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2A" w:rsidRDefault="00935328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F:\скан 02.08.18\CCI00208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02.08.18\CCI0020818_0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7" w:rsidRDefault="00E70957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328" w:rsidRDefault="00935328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328" w:rsidRDefault="00935328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328" w:rsidRDefault="00935328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328" w:rsidRDefault="00935328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82A" w:rsidRPr="000B082A" w:rsidRDefault="000B082A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1. Положение о расходовании  средств от оказания дополнительных платных услуг в дальнейшем – «Положение», разработано в соответствии с Гражданским Кодексом Российской Федерации, Федеральным законом «Об образовании в РФ», Законом Российской Федерации «О защите прав потребителей», постановлением Правительства Российской Федерации от 05.07.2001 №505 «Правила оказания платных образовательных услуг», Уставом образовательного учреждения.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2. Данное Положение определяет порядок расходования внебюджетных средств, полученных от предоставления платных дополнительных образовательных услуг.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3. Полученные от оказания платных услуг денежные средства зачисляются на счет по специальным средствам, перечисление средств от платных услуг на текущий бюджетный счет не допускается.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2A" w:rsidRPr="000B082A" w:rsidRDefault="000B082A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2. ПОРЯДОК ПОСТУПЛЕНИЯ И ИСПОЛЬЗОВАНИЯ СРЕДСТВ, ПОЛУЧЕННЫХ ОТ ОКАЗАНИЯ ПЛАТНЫХ УСЛУГ.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2.1. Оказание платных услуг МБОУ СОШ</w:t>
      </w:r>
      <w:r w:rsidR="00343215">
        <w:rPr>
          <w:rFonts w:ascii="Times New Roman" w:hAnsi="Times New Roman" w:cs="Times New Roman"/>
          <w:sz w:val="24"/>
          <w:szCs w:val="24"/>
        </w:rPr>
        <w:t>№1</w:t>
      </w:r>
      <w:r w:rsidRPr="000B082A">
        <w:rPr>
          <w:rFonts w:ascii="Times New Roman" w:hAnsi="Times New Roman" w:cs="Times New Roman"/>
          <w:sz w:val="24"/>
          <w:szCs w:val="24"/>
        </w:rPr>
        <w:t xml:space="preserve"> с. </w:t>
      </w:r>
      <w:r w:rsidR="00343215">
        <w:rPr>
          <w:rFonts w:ascii="Times New Roman" w:hAnsi="Times New Roman" w:cs="Times New Roman"/>
          <w:sz w:val="24"/>
          <w:szCs w:val="24"/>
        </w:rPr>
        <w:t>Сред</w:t>
      </w:r>
      <w:r w:rsidRPr="000B082A">
        <w:rPr>
          <w:rFonts w:ascii="Times New Roman" w:hAnsi="Times New Roman" w:cs="Times New Roman"/>
          <w:sz w:val="24"/>
          <w:szCs w:val="24"/>
        </w:rPr>
        <w:t xml:space="preserve">няя Елюзань производится при: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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отдельном учете рабочего времени специалистов, оказывающих платные услуги;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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выполнении работ и услуг, финансируемых из средств бюджета в полном объеме;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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обеспечении физических и юридических лиц доступной и достоверной информацией, включающей в себя сведения о регистрации и режиме работы ОУ, об утвержденном перечне платных дополнительных услуг с указанием их стоимости, об условиях предоставления и получения услуг, о льготах для отдельных категорий граждан, квалификации специалистов.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2.2. Доходы, поступающие от оказания дополнительных платных образовательных услуг, расходуются согласно плана финансово-хозяйственной деятельности учреждения.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2.3. Денежные средства, полученные от оказания платных дополнительных образовательных услуг, подлежат налогообложению в соответствии с действующим законодательством.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2.4. Контроль за целевым использованием средств от платных дополнительных образовательных услуг осуществляется учредителем.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2.5. Заработная плата педагогов, ответственных работников и сопровождающего персонала  составляют не менее </w:t>
      </w:r>
      <w:r w:rsidR="00D177FF">
        <w:rPr>
          <w:rFonts w:ascii="Times New Roman" w:hAnsi="Times New Roman" w:cs="Times New Roman"/>
          <w:sz w:val="24"/>
          <w:szCs w:val="24"/>
        </w:rPr>
        <w:t>6</w:t>
      </w:r>
      <w:r w:rsidRPr="000B082A">
        <w:rPr>
          <w:rFonts w:ascii="Times New Roman" w:hAnsi="Times New Roman" w:cs="Times New Roman"/>
          <w:sz w:val="24"/>
          <w:szCs w:val="24"/>
        </w:rPr>
        <w:t xml:space="preserve">0 %  от общей суммы дохода. Размер и форма доплаты руководителю ОУ за организацию и контроль платных дополнительных услуг определяется учредителем.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2.6. Оплата услуг производится путем перечисления денежных средств на расчетный счет образовательного учреждения.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2.7. Передача наличных денег исполнителям, непосредственно оказывающим платные дополнительные образовательные услуги, и другим лицам запрещена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2A" w:rsidRPr="000B082A" w:rsidRDefault="000B082A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3. ПОРЯДОК РАСХОДОВАНИЯ СРЕДСТВ, ПОЛУЧЕННЫХ ОТ ОКАЗАНИЯ</w:t>
      </w:r>
    </w:p>
    <w:p w:rsidR="000B082A" w:rsidRPr="000B082A" w:rsidRDefault="000B082A" w:rsidP="000B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ПЛАТНЫХ УСЛУГ.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3.1. Доходы от предоставления платных образовательных услуг и услуг в сфере образования распределяются согласно смете расходов, на: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заработную плату, в том числе на материальное стимулирование (доплаты, надбавки, премии, материальную помощь сотрудникам)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3.2. Денежные средства, оставшиеся после оплаты труда, расходуются следующим образом: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приобретение предметов снабжения и расходования материалов (канцтовары, расходные материалы к оргтехнике, хозяйственные нужды и т.п.)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2)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развитие материально-технической базы школы, приобретение предметов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3)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длительного пользования.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4)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и переподготовка кадров ОУ. </w:t>
      </w:r>
    </w:p>
    <w:p w:rsidR="000B082A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>5)</w:t>
      </w:r>
      <w:r w:rsidRPr="000B082A">
        <w:rPr>
          <w:rFonts w:ascii="Times New Roman" w:hAnsi="Times New Roman" w:cs="Times New Roman"/>
          <w:sz w:val="24"/>
          <w:szCs w:val="24"/>
        </w:rPr>
        <w:tab/>
        <w:t xml:space="preserve">приобретение учебно-методической литературы и программного обеспечения, подписка. </w:t>
      </w:r>
    </w:p>
    <w:p w:rsidR="00376FE6" w:rsidRPr="000B082A" w:rsidRDefault="000B082A" w:rsidP="000B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A">
        <w:rPr>
          <w:rFonts w:ascii="Times New Roman" w:hAnsi="Times New Roman" w:cs="Times New Roman"/>
          <w:sz w:val="24"/>
          <w:szCs w:val="24"/>
        </w:rPr>
        <w:t xml:space="preserve">3.3. Денежные средства, полученные целевым назначением, расходуются в соответствии с обозначенной целью.  </w:t>
      </w:r>
    </w:p>
    <w:sectPr w:rsidR="00376FE6" w:rsidRPr="000B082A" w:rsidSect="00B0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715"/>
    <w:rsid w:val="000B082A"/>
    <w:rsid w:val="001A2FB8"/>
    <w:rsid w:val="00343215"/>
    <w:rsid w:val="00376FE6"/>
    <w:rsid w:val="003841C6"/>
    <w:rsid w:val="00630A00"/>
    <w:rsid w:val="006D51BB"/>
    <w:rsid w:val="00935328"/>
    <w:rsid w:val="00A72159"/>
    <w:rsid w:val="00B02DC1"/>
    <w:rsid w:val="00B97D86"/>
    <w:rsid w:val="00D177FF"/>
    <w:rsid w:val="00E70957"/>
    <w:rsid w:val="00F34FAB"/>
    <w:rsid w:val="00FA3715"/>
    <w:rsid w:val="00FD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2018-08-02T11:23:00Z</dcterms:created>
  <dcterms:modified xsi:type="dcterms:W3CDTF">2018-08-02T11:23:00Z</dcterms:modified>
</cp:coreProperties>
</file>