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85" w:rsidRPr="00E21494" w:rsidRDefault="008D5385" w:rsidP="008D5385">
      <w:pPr>
        <w:jc w:val="center"/>
        <w:rPr>
          <w:rFonts w:ascii="Times New Roman" w:hAnsi="Times New Roman" w:cs="Times New Roman"/>
          <w:b/>
          <w:bCs/>
          <w:sz w:val="28"/>
          <w:szCs w:val="28"/>
        </w:rPr>
      </w:pPr>
      <w:r w:rsidRPr="00E21494">
        <w:rPr>
          <w:rFonts w:ascii="Times New Roman" w:hAnsi="Times New Roman" w:cs="Times New Roman"/>
          <w:b/>
          <w:bCs/>
          <w:sz w:val="28"/>
          <w:szCs w:val="28"/>
        </w:rPr>
        <w:t>Отдел образования Городищенского района</w:t>
      </w:r>
    </w:p>
    <w:p w:rsidR="008D5385" w:rsidRPr="00E21494" w:rsidRDefault="008D5385" w:rsidP="008D5385">
      <w:pPr>
        <w:jc w:val="center"/>
        <w:rPr>
          <w:rFonts w:ascii="Times New Roman" w:hAnsi="Times New Roman" w:cs="Times New Roman"/>
          <w:b/>
          <w:bCs/>
          <w:sz w:val="28"/>
          <w:szCs w:val="28"/>
        </w:rPr>
      </w:pPr>
      <w:r w:rsidRPr="00E21494">
        <w:rPr>
          <w:rFonts w:ascii="Times New Roman" w:hAnsi="Times New Roman" w:cs="Times New Roman"/>
          <w:b/>
          <w:bCs/>
          <w:sz w:val="28"/>
          <w:szCs w:val="28"/>
        </w:rPr>
        <w:t>Пензенской области</w:t>
      </w:r>
    </w:p>
    <w:p w:rsidR="008D5385" w:rsidRPr="00E21494" w:rsidRDefault="008D5385" w:rsidP="008D5385">
      <w:pPr>
        <w:jc w:val="center"/>
        <w:rPr>
          <w:rFonts w:ascii="Times New Roman" w:hAnsi="Times New Roman" w:cs="Times New Roman"/>
          <w:bCs/>
          <w:sz w:val="28"/>
          <w:szCs w:val="28"/>
        </w:rPr>
      </w:pPr>
    </w:p>
    <w:p w:rsidR="008D5385" w:rsidRPr="00E21494" w:rsidRDefault="008D5385" w:rsidP="008D5385">
      <w:pPr>
        <w:jc w:val="center"/>
        <w:rPr>
          <w:rFonts w:ascii="Times New Roman" w:hAnsi="Times New Roman" w:cs="Times New Roman"/>
          <w:b/>
          <w:sz w:val="28"/>
          <w:szCs w:val="28"/>
        </w:rPr>
      </w:pPr>
    </w:p>
    <w:p w:rsidR="008D5385" w:rsidRDefault="008D5385" w:rsidP="008D5385">
      <w:pPr>
        <w:tabs>
          <w:tab w:val="left" w:pos="1185"/>
          <w:tab w:val="center" w:pos="4677"/>
          <w:tab w:val="left" w:pos="6045"/>
        </w:tabs>
        <w:jc w:val="center"/>
        <w:rPr>
          <w:rFonts w:ascii="Times New Roman" w:hAnsi="Times New Roman"/>
          <w:b/>
          <w:sz w:val="28"/>
          <w:szCs w:val="28"/>
        </w:rPr>
      </w:pPr>
      <w:r>
        <w:rPr>
          <w:rFonts w:ascii="Times New Roman" w:hAnsi="Times New Roman"/>
          <w:b/>
          <w:sz w:val="28"/>
          <w:szCs w:val="28"/>
        </w:rPr>
        <w:t>ПРИКАЗ</w:t>
      </w:r>
    </w:p>
    <w:p w:rsidR="008D5385" w:rsidRPr="00E21494" w:rsidRDefault="008D5385" w:rsidP="008D5385">
      <w:pPr>
        <w:jc w:val="center"/>
        <w:rPr>
          <w:rFonts w:ascii="Times New Roman" w:hAnsi="Times New Roman" w:cs="Times New Roman"/>
          <w:b/>
          <w:sz w:val="28"/>
          <w:szCs w:val="28"/>
        </w:rPr>
      </w:pPr>
    </w:p>
    <w:p w:rsidR="008D5385" w:rsidRPr="00E21494" w:rsidRDefault="008D5385" w:rsidP="008D5385">
      <w:pPr>
        <w:jc w:val="center"/>
        <w:rPr>
          <w:rFonts w:ascii="Times New Roman" w:hAnsi="Times New Roman" w:cs="Times New Roman"/>
          <w:b/>
          <w:sz w:val="28"/>
          <w:szCs w:val="28"/>
        </w:rPr>
      </w:pPr>
      <w:r>
        <w:rPr>
          <w:rFonts w:ascii="Times New Roman" w:hAnsi="Times New Roman" w:cs="Times New Roman"/>
          <w:b/>
          <w:sz w:val="28"/>
          <w:szCs w:val="28"/>
        </w:rPr>
        <w:t>14.08.</w:t>
      </w:r>
      <w:r w:rsidRPr="00E21494">
        <w:rPr>
          <w:rFonts w:ascii="Times New Roman" w:hAnsi="Times New Roman" w:cs="Times New Roman"/>
          <w:b/>
          <w:sz w:val="28"/>
          <w:szCs w:val="28"/>
        </w:rPr>
        <w:t>2017</w:t>
      </w:r>
      <w:r w:rsidRPr="00E21494">
        <w:rPr>
          <w:rFonts w:ascii="Times New Roman" w:hAnsi="Times New Roman" w:cs="Times New Roman"/>
          <w:b/>
          <w:sz w:val="28"/>
          <w:szCs w:val="28"/>
        </w:rPr>
        <w:tab/>
      </w:r>
      <w:r w:rsidRPr="00E21494">
        <w:rPr>
          <w:rFonts w:ascii="Times New Roman" w:hAnsi="Times New Roman" w:cs="Times New Roman"/>
          <w:b/>
          <w:sz w:val="28"/>
          <w:szCs w:val="28"/>
        </w:rPr>
        <w:tab/>
      </w:r>
      <w:r w:rsidRPr="00E21494">
        <w:rPr>
          <w:rFonts w:ascii="Times New Roman" w:hAnsi="Times New Roman" w:cs="Times New Roman"/>
          <w:b/>
          <w:sz w:val="28"/>
          <w:szCs w:val="28"/>
        </w:rPr>
        <w:tab/>
      </w:r>
      <w:r w:rsidRPr="00E21494">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№448</w:t>
      </w:r>
    </w:p>
    <w:p w:rsidR="008D5385" w:rsidRPr="00E21494" w:rsidRDefault="008D5385" w:rsidP="008D5385">
      <w:pPr>
        <w:jc w:val="center"/>
        <w:rPr>
          <w:rFonts w:ascii="Times New Roman" w:hAnsi="Times New Roman" w:cs="Times New Roman"/>
          <w:sz w:val="28"/>
          <w:szCs w:val="28"/>
        </w:rPr>
      </w:pPr>
      <w:r w:rsidRPr="00E21494">
        <w:rPr>
          <w:rFonts w:ascii="Times New Roman" w:hAnsi="Times New Roman" w:cs="Times New Roman"/>
          <w:sz w:val="28"/>
          <w:szCs w:val="28"/>
        </w:rPr>
        <w:t>г. Городище</w:t>
      </w:r>
    </w:p>
    <w:p w:rsidR="008D5385" w:rsidRPr="00E21494" w:rsidRDefault="008D5385" w:rsidP="008D5385">
      <w:pPr>
        <w:jc w:val="both"/>
        <w:rPr>
          <w:rFonts w:ascii="Times New Roman" w:hAnsi="Times New Roman" w:cs="Times New Roman"/>
          <w:sz w:val="28"/>
          <w:szCs w:val="28"/>
        </w:rPr>
      </w:pPr>
    </w:p>
    <w:p w:rsidR="008D5385" w:rsidRDefault="008D5385" w:rsidP="008D5385"/>
    <w:p w:rsidR="008D5385" w:rsidRPr="00DE68C8" w:rsidRDefault="008D5385" w:rsidP="008D5385">
      <w:pPr>
        <w:ind w:firstLine="720"/>
        <w:jc w:val="both"/>
        <w:rPr>
          <w:rFonts w:ascii="Times New Roman" w:hAnsi="Times New Roman" w:cs="Times New Roman"/>
          <w:b/>
          <w:sz w:val="28"/>
          <w:szCs w:val="28"/>
        </w:rPr>
      </w:pPr>
      <w:r w:rsidRPr="00DE68C8">
        <w:rPr>
          <w:rFonts w:ascii="Times New Roman" w:hAnsi="Times New Roman" w:cs="Times New Roman"/>
          <w:b/>
          <w:sz w:val="28"/>
          <w:szCs w:val="28"/>
        </w:rPr>
        <w:t>Об утверждении  Методики расчета стоимости   платных дополнительных образовательных и иных услуг в муниципальных общеобразовательных организациях, организациях дошкольного и дополнительного образования    Городищенского района Пензенской области</w:t>
      </w:r>
    </w:p>
    <w:p w:rsidR="008D5385" w:rsidRDefault="008D5385" w:rsidP="008D5385">
      <w:pPr>
        <w:rPr>
          <w:sz w:val="28"/>
          <w:szCs w:val="28"/>
        </w:rPr>
      </w:pPr>
    </w:p>
    <w:p w:rsidR="008D5385" w:rsidRPr="00DE68C8" w:rsidRDefault="008D5385" w:rsidP="008D5385">
      <w:pPr>
        <w:tabs>
          <w:tab w:val="num" w:pos="1080"/>
        </w:tabs>
        <w:ind w:firstLine="539"/>
        <w:jc w:val="both"/>
        <w:rPr>
          <w:rFonts w:ascii="Times New Roman" w:hAnsi="Times New Roman" w:cs="Times New Roman"/>
          <w:sz w:val="28"/>
          <w:szCs w:val="28"/>
        </w:rPr>
      </w:pPr>
      <w:r w:rsidRPr="00DE68C8">
        <w:rPr>
          <w:rFonts w:ascii="Times New Roman" w:hAnsi="Times New Roman" w:cs="Times New Roman"/>
          <w:sz w:val="28"/>
          <w:szCs w:val="28"/>
        </w:rPr>
        <w:t xml:space="preserve">В соответствии с Федеральным законом от 29.12.2012г. №273-ФЗ «Об образовании в Российской Федерации», руководствуясь Положением Отдела образования Городищенского района Пензенской области, </w:t>
      </w:r>
    </w:p>
    <w:p w:rsidR="008D5385" w:rsidRPr="00E860C7" w:rsidRDefault="008D5385" w:rsidP="008D5385">
      <w:pPr>
        <w:rPr>
          <w:rFonts w:ascii="Times New Roman" w:hAnsi="Times New Roman" w:cs="Times New Roman"/>
          <w:sz w:val="28"/>
          <w:szCs w:val="28"/>
        </w:rPr>
      </w:pPr>
      <w:r w:rsidRPr="00E860C7">
        <w:rPr>
          <w:rFonts w:ascii="Times New Roman" w:hAnsi="Times New Roman" w:cs="Times New Roman"/>
          <w:sz w:val="28"/>
          <w:szCs w:val="28"/>
        </w:rPr>
        <w:t xml:space="preserve">ПРИКАЗЫВАЮ: </w:t>
      </w:r>
    </w:p>
    <w:p w:rsidR="008D5385" w:rsidRPr="00DE68C8" w:rsidRDefault="008D5385" w:rsidP="008D5385">
      <w:pPr>
        <w:jc w:val="both"/>
        <w:rPr>
          <w:rFonts w:ascii="Times New Roman" w:hAnsi="Times New Roman" w:cs="Times New Roman"/>
          <w:sz w:val="28"/>
          <w:szCs w:val="28"/>
        </w:rPr>
      </w:pPr>
      <w:r>
        <w:rPr>
          <w:rFonts w:ascii="Times New Roman" w:hAnsi="Times New Roman" w:cs="Times New Roman"/>
          <w:sz w:val="28"/>
          <w:szCs w:val="28"/>
        </w:rPr>
        <w:t>1.</w:t>
      </w:r>
      <w:r w:rsidRPr="00DE68C8">
        <w:rPr>
          <w:rFonts w:ascii="Times New Roman" w:hAnsi="Times New Roman" w:cs="Times New Roman"/>
          <w:sz w:val="28"/>
          <w:szCs w:val="28"/>
        </w:rPr>
        <w:t>Утвердить прилагаемую Методику расчета  платных дополнительных образовательных и иных услуг в муниципальных общеобразовательных организациях, организациях дошкольного и дополнительного образования  Городищенского района Пензенской области согласно Приложению.</w:t>
      </w:r>
    </w:p>
    <w:p w:rsidR="008D5385" w:rsidRPr="00DE68C8" w:rsidRDefault="008D5385" w:rsidP="008D5385">
      <w:pPr>
        <w:jc w:val="both"/>
        <w:rPr>
          <w:rFonts w:ascii="Times New Roman" w:hAnsi="Times New Roman" w:cs="Times New Roman"/>
          <w:sz w:val="28"/>
          <w:szCs w:val="28"/>
        </w:rPr>
      </w:pPr>
      <w:r>
        <w:rPr>
          <w:rFonts w:ascii="Times New Roman" w:hAnsi="Times New Roman" w:cs="Times New Roman"/>
          <w:sz w:val="28"/>
          <w:szCs w:val="28"/>
        </w:rPr>
        <w:t>2.</w:t>
      </w:r>
      <w:r w:rsidRPr="00DE68C8">
        <w:rPr>
          <w:rFonts w:ascii="Times New Roman" w:hAnsi="Times New Roman" w:cs="Times New Roman"/>
          <w:sz w:val="28"/>
          <w:szCs w:val="28"/>
        </w:rPr>
        <w:t>Довести Методику расчета платных дополнительных образовательных и иных услуг в муниципальных общеобразовательных организациях, организациях дошкольного и дополнительного образования Городищенского района до руководителей учреждений, в отношении которых функции и полномочия учредителя осуществляет Отдел образования Городищенского района Пензенской области.</w:t>
      </w:r>
    </w:p>
    <w:p w:rsidR="008D5385" w:rsidRPr="00DE68C8" w:rsidRDefault="008D5385" w:rsidP="008D5385">
      <w:pPr>
        <w:jc w:val="both"/>
        <w:rPr>
          <w:rFonts w:ascii="Times New Roman" w:hAnsi="Times New Roman" w:cs="Times New Roman"/>
          <w:sz w:val="28"/>
          <w:szCs w:val="28"/>
        </w:rPr>
      </w:pPr>
      <w:r>
        <w:rPr>
          <w:rFonts w:ascii="Times New Roman" w:hAnsi="Times New Roman" w:cs="Times New Roman"/>
          <w:sz w:val="28"/>
          <w:szCs w:val="28"/>
        </w:rPr>
        <w:t>3.</w:t>
      </w:r>
      <w:r w:rsidRPr="00DE68C8">
        <w:rPr>
          <w:rFonts w:ascii="Times New Roman" w:hAnsi="Times New Roman" w:cs="Times New Roman"/>
          <w:sz w:val="28"/>
          <w:szCs w:val="28"/>
        </w:rPr>
        <w:t>Действие настоящего приказа распространяется на правоотношения, возникшие с 1 сентября 2017 года.</w:t>
      </w:r>
    </w:p>
    <w:p w:rsidR="008D5385" w:rsidRPr="00DE68C8" w:rsidRDefault="008D5385" w:rsidP="008D5385">
      <w:pPr>
        <w:jc w:val="both"/>
        <w:rPr>
          <w:rFonts w:ascii="Times New Roman" w:hAnsi="Times New Roman" w:cs="Times New Roman"/>
          <w:sz w:val="28"/>
          <w:szCs w:val="28"/>
        </w:rPr>
      </w:pPr>
      <w:r>
        <w:rPr>
          <w:rFonts w:ascii="Times New Roman" w:hAnsi="Times New Roman" w:cs="Times New Roman"/>
          <w:sz w:val="28"/>
          <w:szCs w:val="28"/>
        </w:rPr>
        <w:t>4.</w:t>
      </w:r>
      <w:proofErr w:type="gramStart"/>
      <w:r w:rsidRPr="00DE68C8">
        <w:rPr>
          <w:rFonts w:ascii="Times New Roman" w:hAnsi="Times New Roman" w:cs="Times New Roman"/>
          <w:sz w:val="28"/>
          <w:szCs w:val="28"/>
        </w:rPr>
        <w:t>Контроль за</w:t>
      </w:r>
      <w:proofErr w:type="gramEnd"/>
      <w:r w:rsidRPr="00DE68C8">
        <w:rPr>
          <w:rFonts w:ascii="Times New Roman" w:hAnsi="Times New Roman" w:cs="Times New Roman"/>
          <w:sz w:val="28"/>
          <w:szCs w:val="28"/>
        </w:rPr>
        <w:t xml:space="preserve"> исполнением приказа возложить на начальника отдела  по финансированию образовательных учреждений Городищенского района Л.Н. Лоскутову.</w:t>
      </w:r>
    </w:p>
    <w:p w:rsidR="008D5385" w:rsidRDefault="008D5385" w:rsidP="008D5385">
      <w:pPr>
        <w:tabs>
          <w:tab w:val="num" w:pos="1080"/>
        </w:tabs>
        <w:ind w:left="540" w:hanging="540"/>
        <w:jc w:val="both"/>
        <w:rPr>
          <w:rFonts w:ascii="Times New Roman" w:hAnsi="Times New Roman" w:cs="Times New Roman"/>
          <w:sz w:val="28"/>
          <w:szCs w:val="28"/>
        </w:rPr>
      </w:pPr>
    </w:p>
    <w:p w:rsidR="008D5385" w:rsidRDefault="008D5385" w:rsidP="008D5385">
      <w:pPr>
        <w:tabs>
          <w:tab w:val="num" w:pos="1080"/>
        </w:tabs>
        <w:ind w:left="540" w:hanging="540"/>
        <w:jc w:val="both"/>
        <w:rPr>
          <w:rFonts w:ascii="Times New Roman" w:hAnsi="Times New Roman" w:cs="Times New Roman"/>
          <w:sz w:val="28"/>
          <w:szCs w:val="28"/>
        </w:rPr>
      </w:pPr>
    </w:p>
    <w:p w:rsidR="008D5385" w:rsidRPr="00DE68C8" w:rsidRDefault="008D5385" w:rsidP="008D5385">
      <w:pPr>
        <w:tabs>
          <w:tab w:val="num" w:pos="1080"/>
        </w:tabs>
        <w:ind w:left="540" w:hanging="540"/>
        <w:jc w:val="both"/>
        <w:rPr>
          <w:rFonts w:ascii="Times New Roman" w:hAnsi="Times New Roman" w:cs="Times New Roman"/>
          <w:sz w:val="28"/>
          <w:szCs w:val="28"/>
        </w:rPr>
      </w:pPr>
      <w:r w:rsidRPr="00DE68C8">
        <w:rPr>
          <w:rFonts w:ascii="Times New Roman" w:hAnsi="Times New Roman" w:cs="Times New Roman"/>
          <w:sz w:val="28"/>
          <w:szCs w:val="28"/>
        </w:rPr>
        <w:t>Начальник</w:t>
      </w:r>
      <w:r>
        <w:rPr>
          <w:rFonts w:ascii="Times New Roman" w:hAnsi="Times New Roman" w:cs="Times New Roman"/>
          <w:sz w:val="28"/>
          <w:szCs w:val="28"/>
        </w:rPr>
        <w:t xml:space="preserve"> </w:t>
      </w:r>
      <w:r w:rsidRPr="00DE68C8">
        <w:rPr>
          <w:rFonts w:ascii="Times New Roman" w:hAnsi="Times New Roman" w:cs="Times New Roman"/>
          <w:sz w:val="28"/>
          <w:szCs w:val="28"/>
        </w:rPr>
        <w:t xml:space="preserve">Отдела образования </w:t>
      </w:r>
    </w:p>
    <w:p w:rsidR="008D5385" w:rsidRPr="00DE68C8" w:rsidRDefault="008D5385" w:rsidP="008D5385">
      <w:pPr>
        <w:tabs>
          <w:tab w:val="num" w:pos="1080"/>
        </w:tabs>
        <w:ind w:left="540" w:hanging="540"/>
        <w:jc w:val="both"/>
        <w:rPr>
          <w:rFonts w:ascii="Times New Roman" w:hAnsi="Times New Roman" w:cs="Times New Roman"/>
          <w:sz w:val="28"/>
          <w:szCs w:val="28"/>
        </w:rPr>
      </w:pPr>
      <w:r>
        <w:rPr>
          <w:rFonts w:ascii="Times New Roman" w:hAnsi="Times New Roman" w:cs="Times New Roman"/>
          <w:sz w:val="28"/>
          <w:szCs w:val="28"/>
        </w:rPr>
        <w:t xml:space="preserve">Городищенского района                                                          </w:t>
      </w:r>
      <w:r w:rsidRPr="00DE68C8">
        <w:rPr>
          <w:rFonts w:ascii="Times New Roman" w:hAnsi="Times New Roman" w:cs="Times New Roman"/>
          <w:sz w:val="28"/>
          <w:szCs w:val="28"/>
        </w:rPr>
        <w:t>Л.М. Михайлова</w:t>
      </w:r>
    </w:p>
    <w:p w:rsidR="008D5385" w:rsidRDefault="008D5385" w:rsidP="008D5385">
      <w:pPr>
        <w:jc w:val="right"/>
        <w:rPr>
          <w:sz w:val="28"/>
          <w:szCs w:val="28"/>
        </w:rPr>
      </w:pPr>
      <w:r>
        <w:rPr>
          <w:sz w:val="28"/>
          <w:szCs w:val="28"/>
        </w:rPr>
        <w:br w:type="page"/>
      </w:r>
    </w:p>
    <w:p w:rsidR="008D5385" w:rsidRDefault="008D5385" w:rsidP="008D5385">
      <w:pPr>
        <w:jc w:val="right"/>
        <w:rPr>
          <w:rFonts w:ascii="Times New Roman" w:hAnsi="Times New Roman" w:cs="Times New Roman"/>
          <w:sz w:val="28"/>
          <w:szCs w:val="28"/>
        </w:rPr>
      </w:pPr>
      <w:r w:rsidRPr="00DE68C8">
        <w:rPr>
          <w:rFonts w:ascii="Times New Roman" w:hAnsi="Times New Roman" w:cs="Times New Roman"/>
          <w:sz w:val="28"/>
          <w:szCs w:val="28"/>
        </w:rPr>
        <w:lastRenderedPageBreak/>
        <w:t xml:space="preserve">Приложение  </w:t>
      </w:r>
    </w:p>
    <w:p w:rsidR="008D5385" w:rsidRDefault="008D5385" w:rsidP="008D5385">
      <w:pPr>
        <w:jc w:val="center"/>
        <w:rPr>
          <w:rFonts w:ascii="Times New Roman" w:hAnsi="Times New Roman" w:cs="Times New Roman"/>
          <w:sz w:val="28"/>
          <w:szCs w:val="28"/>
        </w:rPr>
      </w:pPr>
      <w:r>
        <w:rPr>
          <w:rFonts w:ascii="Times New Roman" w:hAnsi="Times New Roman" w:cs="Times New Roman"/>
          <w:sz w:val="28"/>
          <w:szCs w:val="28"/>
        </w:rPr>
        <w:t xml:space="preserve">                                                                                к </w:t>
      </w:r>
      <w:r w:rsidRPr="00DE68C8">
        <w:rPr>
          <w:rFonts w:ascii="Times New Roman" w:hAnsi="Times New Roman" w:cs="Times New Roman"/>
          <w:sz w:val="28"/>
          <w:szCs w:val="28"/>
        </w:rPr>
        <w:t>приказу Отдела</w:t>
      </w:r>
      <w:r>
        <w:rPr>
          <w:rFonts w:ascii="Times New Roman" w:hAnsi="Times New Roman" w:cs="Times New Roman"/>
          <w:sz w:val="28"/>
          <w:szCs w:val="28"/>
        </w:rPr>
        <w:t xml:space="preserve"> </w:t>
      </w:r>
      <w:r w:rsidRPr="00DE68C8">
        <w:rPr>
          <w:rFonts w:ascii="Times New Roman" w:hAnsi="Times New Roman" w:cs="Times New Roman"/>
          <w:sz w:val="28"/>
          <w:szCs w:val="28"/>
        </w:rPr>
        <w:t xml:space="preserve">образования  </w:t>
      </w:r>
    </w:p>
    <w:p w:rsidR="008D5385" w:rsidRPr="00DE68C8" w:rsidRDefault="008D5385" w:rsidP="008D5385">
      <w:pPr>
        <w:jc w:val="right"/>
        <w:rPr>
          <w:rFonts w:ascii="Times New Roman" w:hAnsi="Times New Roman" w:cs="Times New Roman"/>
          <w:sz w:val="28"/>
          <w:szCs w:val="28"/>
        </w:rPr>
      </w:pPr>
      <w:r w:rsidRPr="00DE68C8">
        <w:rPr>
          <w:rFonts w:ascii="Times New Roman" w:hAnsi="Times New Roman" w:cs="Times New Roman"/>
          <w:sz w:val="28"/>
          <w:szCs w:val="28"/>
        </w:rPr>
        <w:t xml:space="preserve">Городищенского района </w:t>
      </w:r>
    </w:p>
    <w:p w:rsidR="008D5385" w:rsidRPr="00DE68C8" w:rsidRDefault="008D5385" w:rsidP="008D5385">
      <w:pPr>
        <w:jc w:val="right"/>
        <w:rPr>
          <w:rFonts w:ascii="Times New Roman" w:hAnsi="Times New Roman" w:cs="Times New Roman"/>
          <w:sz w:val="28"/>
          <w:szCs w:val="28"/>
        </w:rPr>
      </w:pPr>
      <w:r w:rsidRPr="00DE68C8">
        <w:rPr>
          <w:rFonts w:ascii="Times New Roman" w:hAnsi="Times New Roman" w:cs="Times New Roman"/>
          <w:sz w:val="28"/>
          <w:szCs w:val="28"/>
        </w:rPr>
        <w:t>от 14.08.2017   №448</w:t>
      </w:r>
    </w:p>
    <w:p w:rsidR="008D5385" w:rsidRPr="00DE68C8" w:rsidRDefault="008D5385" w:rsidP="008D5385">
      <w:pPr>
        <w:jc w:val="right"/>
        <w:rPr>
          <w:rFonts w:ascii="Times New Roman" w:hAnsi="Times New Roman" w:cs="Times New Roman"/>
          <w:sz w:val="28"/>
          <w:szCs w:val="28"/>
        </w:rPr>
      </w:pPr>
    </w:p>
    <w:p w:rsidR="008D5385" w:rsidRPr="00DE68C8" w:rsidRDefault="008D5385" w:rsidP="008D5385">
      <w:pPr>
        <w:jc w:val="right"/>
        <w:rPr>
          <w:rFonts w:ascii="Times New Roman" w:hAnsi="Times New Roman" w:cs="Times New Roman"/>
          <w:sz w:val="28"/>
          <w:szCs w:val="28"/>
        </w:rPr>
      </w:pPr>
    </w:p>
    <w:p w:rsidR="008D5385" w:rsidRPr="00DE68C8" w:rsidRDefault="008D5385" w:rsidP="008D5385">
      <w:pPr>
        <w:jc w:val="center"/>
        <w:rPr>
          <w:rFonts w:ascii="Times New Roman" w:hAnsi="Times New Roman" w:cs="Times New Roman"/>
          <w:b/>
          <w:sz w:val="28"/>
          <w:szCs w:val="28"/>
        </w:rPr>
      </w:pPr>
      <w:r w:rsidRPr="00DE68C8">
        <w:rPr>
          <w:rFonts w:ascii="Times New Roman" w:hAnsi="Times New Roman" w:cs="Times New Roman"/>
          <w:b/>
          <w:sz w:val="28"/>
          <w:szCs w:val="28"/>
        </w:rPr>
        <w:t>Методика расчета стоимости платных дополнительных образовательных и иных услуг в муниципальных общеобразовательных, дошкольных учреждениях  и в  учреждениях дополнительного образования Городищенского района Пензенской области.</w:t>
      </w:r>
    </w:p>
    <w:p w:rsidR="008D5385" w:rsidRPr="00DE68C8" w:rsidRDefault="008D5385" w:rsidP="008D5385">
      <w:pPr>
        <w:jc w:val="center"/>
        <w:rPr>
          <w:rFonts w:ascii="Times New Roman" w:hAnsi="Times New Roman" w:cs="Times New Roman"/>
          <w:sz w:val="28"/>
          <w:szCs w:val="28"/>
        </w:rPr>
      </w:pP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 xml:space="preserve">     Порядок оказания платных дополнительных образовательных и иных услуг в муниципальных общеобразовательных, дошкольных учреждениях  и   учреждениях дополнительного образования Городищенского района Пензенской области регламентирует Федеральный закон РФ от 29.12.2012г. №273-ФЗ «Об образовании», Закон РФ от 07.02.1992 года № 2300-1 «О защите прав потребителей.</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К платным дополнительным образовательным и </w:t>
      </w:r>
      <w:proofErr w:type="gramStart"/>
      <w:r w:rsidRPr="00DE68C8">
        <w:rPr>
          <w:rFonts w:ascii="Times New Roman" w:hAnsi="Times New Roman" w:cs="Times New Roman"/>
          <w:sz w:val="28"/>
          <w:szCs w:val="28"/>
        </w:rPr>
        <w:t>иным услугам, представляемым муниципальными образовательными учреждениями относится</w:t>
      </w:r>
      <w:proofErr w:type="gramEnd"/>
      <w:r w:rsidRPr="00DE68C8">
        <w:rPr>
          <w:rFonts w:ascii="Times New Roman" w:hAnsi="Times New Roman" w:cs="Times New Roman"/>
          <w:sz w:val="28"/>
          <w:szCs w:val="28"/>
        </w:rPr>
        <w:t>:</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1. Преподавание специальных курсов и циклов дисциплин по различным предметам сверх часов и сверх программ, предусмотренных учебным планом;</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2. Репетиторство с </w:t>
      </w:r>
      <w:proofErr w:type="gramStart"/>
      <w:r w:rsidRPr="00DE68C8">
        <w:rPr>
          <w:rFonts w:ascii="Times New Roman" w:hAnsi="Times New Roman" w:cs="Times New Roman"/>
          <w:sz w:val="28"/>
          <w:szCs w:val="28"/>
        </w:rPr>
        <w:t>обучающимися</w:t>
      </w:r>
      <w:proofErr w:type="gramEnd"/>
      <w:r w:rsidRPr="00DE68C8">
        <w:rPr>
          <w:rFonts w:ascii="Times New Roman" w:hAnsi="Times New Roman" w:cs="Times New Roman"/>
          <w:sz w:val="28"/>
          <w:szCs w:val="28"/>
        </w:rPr>
        <w:t xml:space="preserve"> другого образовательного учреждения;</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3. Различные курсы, семинары, консультации (компьютерные, инженерного бизнеса, английского языка и др.):</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4.  </w:t>
      </w:r>
      <w:proofErr w:type="gramStart"/>
      <w:r w:rsidRPr="00DE68C8">
        <w:rPr>
          <w:rFonts w:ascii="Times New Roman" w:hAnsi="Times New Roman" w:cs="Times New Roman"/>
          <w:sz w:val="28"/>
          <w:szCs w:val="28"/>
        </w:rPr>
        <w:t>Различные кружки, студии, группы, школы по обучению и приобщению детей к знанию мировой культуры, художественно-эстетического, научного, технического и прикладного творчества (шахматная, цирковая, танцевальная, музыкальная школы, художественные кружки, секции и т.п.);</w:t>
      </w:r>
      <w:proofErr w:type="gramEnd"/>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5.  Создание различных учебных групп и методов специального обучения детей в </w:t>
      </w:r>
      <w:proofErr w:type="spellStart"/>
      <w:r w:rsidRPr="00DE68C8">
        <w:rPr>
          <w:rFonts w:ascii="Times New Roman" w:hAnsi="Times New Roman" w:cs="Times New Roman"/>
          <w:sz w:val="28"/>
          <w:szCs w:val="28"/>
        </w:rPr>
        <w:t>т.ч</w:t>
      </w:r>
      <w:proofErr w:type="spellEnd"/>
      <w:r w:rsidRPr="00DE68C8">
        <w:rPr>
          <w:rFonts w:ascii="Times New Roman" w:hAnsi="Times New Roman" w:cs="Times New Roman"/>
          <w:sz w:val="28"/>
          <w:szCs w:val="28"/>
        </w:rPr>
        <w:t>. с отклонениями в развитии, по адаптации детей к условиям школьной жизни, подготовке неорганизованных дошкольников к поступлению в школу (школа раннего развития), группы выходного и праздничного дня, группы вечернего и кратковременного пребывания;</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6.  Информационные услуги, в </w:t>
      </w:r>
      <w:proofErr w:type="spellStart"/>
      <w:r w:rsidRPr="00DE68C8">
        <w:rPr>
          <w:rFonts w:ascii="Times New Roman" w:hAnsi="Times New Roman" w:cs="Times New Roman"/>
          <w:sz w:val="28"/>
          <w:szCs w:val="28"/>
        </w:rPr>
        <w:t>т.ч</w:t>
      </w:r>
      <w:proofErr w:type="spellEnd"/>
      <w:r w:rsidRPr="00DE68C8">
        <w:rPr>
          <w:rFonts w:ascii="Times New Roman" w:hAnsi="Times New Roman" w:cs="Times New Roman"/>
          <w:sz w:val="28"/>
          <w:szCs w:val="28"/>
        </w:rPr>
        <w:t>. Интернет;</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7. </w:t>
      </w:r>
      <w:proofErr w:type="gramStart"/>
      <w:r w:rsidRPr="00DE68C8">
        <w:rPr>
          <w:rFonts w:ascii="Times New Roman" w:hAnsi="Times New Roman" w:cs="Times New Roman"/>
          <w:sz w:val="28"/>
          <w:szCs w:val="28"/>
        </w:rPr>
        <w:t xml:space="preserve">Спортивные секции и группы (аэробика, ритмика, спортивные, единоборства, волейбол, баскетбол, мини-футбол, теннис, общефизическая подготовка, в </w:t>
      </w:r>
      <w:proofErr w:type="spellStart"/>
      <w:r w:rsidRPr="00DE68C8">
        <w:rPr>
          <w:rFonts w:ascii="Times New Roman" w:hAnsi="Times New Roman" w:cs="Times New Roman"/>
          <w:sz w:val="28"/>
          <w:szCs w:val="28"/>
        </w:rPr>
        <w:t>т.ч</w:t>
      </w:r>
      <w:proofErr w:type="spellEnd"/>
      <w:r w:rsidRPr="00DE68C8">
        <w:rPr>
          <w:rFonts w:ascii="Times New Roman" w:hAnsi="Times New Roman" w:cs="Times New Roman"/>
          <w:sz w:val="28"/>
          <w:szCs w:val="28"/>
        </w:rPr>
        <w:t>. занятия в тренажерных залах);</w:t>
      </w:r>
      <w:proofErr w:type="gramEnd"/>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8.  Присмотр за детьми с отклонениями в развитии, коррекция психического здоровья;</w:t>
      </w:r>
    </w:p>
    <w:p w:rsidR="008D5385" w:rsidRPr="00DE68C8" w:rsidRDefault="008D5385" w:rsidP="008D5385">
      <w:pPr>
        <w:shd w:val="clear" w:color="auto" w:fill="FFFFFF"/>
        <w:ind w:firstLine="708"/>
        <w:jc w:val="both"/>
        <w:rPr>
          <w:rFonts w:ascii="Times New Roman" w:hAnsi="Times New Roman" w:cs="Times New Roman"/>
          <w:sz w:val="28"/>
          <w:szCs w:val="28"/>
        </w:rPr>
      </w:pPr>
      <w:r w:rsidRPr="00DE68C8">
        <w:rPr>
          <w:rFonts w:ascii="Times New Roman" w:hAnsi="Times New Roman" w:cs="Times New Roman"/>
          <w:sz w:val="28"/>
          <w:szCs w:val="28"/>
        </w:rPr>
        <w:t>9. Сдача в аренду учебных площадей и спортивного оборудования.</w:t>
      </w:r>
    </w:p>
    <w:p w:rsidR="008D5385" w:rsidRPr="00DE68C8" w:rsidRDefault="008D5385" w:rsidP="008D5385">
      <w:pPr>
        <w:ind w:firstLine="708"/>
        <w:jc w:val="both"/>
        <w:rPr>
          <w:rFonts w:ascii="Times New Roman" w:hAnsi="Times New Roman" w:cs="Times New Roman"/>
          <w:sz w:val="28"/>
          <w:szCs w:val="28"/>
        </w:rPr>
      </w:pPr>
      <w:proofErr w:type="gramStart"/>
      <w:r w:rsidRPr="00DE68C8">
        <w:rPr>
          <w:rFonts w:ascii="Times New Roman" w:hAnsi="Times New Roman" w:cs="Times New Roman"/>
          <w:sz w:val="28"/>
          <w:szCs w:val="28"/>
        </w:rPr>
        <w:lastRenderedPageBreak/>
        <w:t>Платные дополнительные и иные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(рамках основных образовательных программ и государственных образовательных стандартов), финансируемых за счет бюджета.</w:t>
      </w:r>
      <w:proofErr w:type="gramEnd"/>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 xml:space="preserve">          Для организации платных дополнительных услуг, оказываемых образовательными учреждениями необходимо: </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а) изучить спрос в дополнительных образовательных услугах и определить предполагаемый контингент обучающихся; </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б) создать условия для предоставления платных дополнительных услуг, с учетом требований по охране и безопасности здоровья обучающихся;</w:t>
      </w:r>
    </w:p>
    <w:p w:rsidR="008D5385" w:rsidRPr="00DE68C8" w:rsidRDefault="008D5385" w:rsidP="008D5385">
      <w:pPr>
        <w:shd w:val="clear" w:color="auto" w:fill="FFFFFF" w:themeFill="background1"/>
        <w:ind w:firstLine="708"/>
        <w:jc w:val="both"/>
        <w:rPr>
          <w:rFonts w:ascii="Times New Roman" w:hAnsi="Times New Roman" w:cs="Times New Roman"/>
          <w:sz w:val="28"/>
          <w:szCs w:val="28"/>
        </w:rPr>
      </w:pPr>
      <w:r w:rsidRPr="00DE68C8">
        <w:rPr>
          <w:rFonts w:ascii="Times New Roman" w:hAnsi="Times New Roman" w:cs="Times New Roman"/>
          <w:sz w:val="28"/>
          <w:szCs w:val="28"/>
        </w:rPr>
        <w:t>в) иметь нормативный акт учредителя образовательного учреждения об утверждении перечня предоставляемых платных дополнительных образовательных услуг;</w:t>
      </w:r>
    </w:p>
    <w:p w:rsidR="008D5385" w:rsidRPr="00DE68C8" w:rsidRDefault="008D5385" w:rsidP="008D5385">
      <w:pPr>
        <w:shd w:val="clear" w:color="auto" w:fill="FFFFFF" w:themeFill="background1"/>
        <w:ind w:firstLine="708"/>
        <w:jc w:val="both"/>
        <w:rPr>
          <w:rFonts w:ascii="Times New Roman" w:hAnsi="Times New Roman" w:cs="Times New Roman"/>
          <w:sz w:val="28"/>
          <w:szCs w:val="28"/>
        </w:rPr>
      </w:pPr>
      <w:r w:rsidRPr="00DE68C8">
        <w:rPr>
          <w:rFonts w:ascii="Times New Roman" w:hAnsi="Times New Roman" w:cs="Times New Roman"/>
          <w:sz w:val="28"/>
          <w:szCs w:val="28"/>
        </w:rPr>
        <w:t>г) разработать нормативный акт образовательного учреждения о порядке предоставления платных  услуг;</w:t>
      </w:r>
    </w:p>
    <w:p w:rsidR="008D5385" w:rsidRPr="00DE68C8" w:rsidRDefault="008D5385" w:rsidP="008D5385">
      <w:pPr>
        <w:shd w:val="clear" w:color="auto" w:fill="FFFFFF" w:themeFill="background1"/>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д) получить лицензию </w:t>
      </w:r>
      <w:proofErr w:type="gramStart"/>
      <w:r w:rsidRPr="00DE68C8">
        <w:rPr>
          <w:rFonts w:ascii="Times New Roman" w:hAnsi="Times New Roman" w:cs="Times New Roman"/>
          <w:sz w:val="28"/>
          <w:szCs w:val="28"/>
        </w:rPr>
        <w:t>на те</w:t>
      </w:r>
      <w:proofErr w:type="gramEnd"/>
      <w:r w:rsidRPr="00DE68C8">
        <w:rPr>
          <w:rFonts w:ascii="Times New Roman" w:hAnsi="Times New Roman" w:cs="Times New Roman"/>
          <w:sz w:val="28"/>
          <w:szCs w:val="28"/>
        </w:rPr>
        <w:t xml:space="preserve"> виды деятельности, которые будут организованы в данном образовательном учреждении в виде платных дополнительных образовательных услуг с учетом запросов обучающихся, соответствующей учебно-материальной базы и наличия специалистов;</w:t>
      </w:r>
    </w:p>
    <w:p w:rsidR="008D5385" w:rsidRPr="00E85352" w:rsidRDefault="008D5385" w:rsidP="008D5385">
      <w:pPr>
        <w:shd w:val="clear" w:color="auto" w:fill="FFFFFF" w:themeFill="background1"/>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ж) заключить договор с заказчиком на оказание платных дополнительных образовательных услуг, предусмотрев в нем: характер оказываемых услуг, срок действия договора, размер и условия оплаты предоставляемых услуг, а также иные условия. </w:t>
      </w:r>
      <w:proofErr w:type="gramStart"/>
      <w:r w:rsidRPr="00E85352">
        <w:rPr>
          <w:rFonts w:ascii="Times New Roman" w:hAnsi="Times New Roman" w:cs="Times New Roman"/>
          <w:sz w:val="28"/>
          <w:szCs w:val="28"/>
        </w:rPr>
        <w:t>Оплата за представляемые платные дополнительные услуги должна производиться только через учреждения банков;</w:t>
      </w:r>
      <w:proofErr w:type="gramEnd"/>
    </w:p>
    <w:p w:rsidR="008D5385" w:rsidRPr="00DE68C8" w:rsidRDefault="008D5385" w:rsidP="008D5385">
      <w:pPr>
        <w:shd w:val="clear" w:color="auto" w:fill="FFFFFF" w:themeFill="background1"/>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3) на основании заключенных договоров издать приказ об организации работы  учреждения по оказанию платных образовательных услуг, предусматривающий: ставки работников, занятых оказанием платных услуг, график их работы, смету затрат на проведение платных дополнительных образовательных услуг, учебные планы и штаты; </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ж) заключить трудовые соглашения со специалистами (или трудовой договор подряда с временным трудовым коллективом) на выполнение платных образовательных услуг.</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Данная методика предназначается для введения единого механизма формирования цен на платные дополнительные образовательные услуги в </w:t>
      </w:r>
      <w:proofErr w:type="spellStart"/>
      <w:r w:rsidRPr="00DE68C8">
        <w:rPr>
          <w:rFonts w:ascii="Times New Roman" w:hAnsi="Times New Roman" w:cs="Times New Roman"/>
          <w:sz w:val="28"/>
          <w:szCs w:val="28"/>
        </w:rPr>
        <w:t>Городищенском</w:t>
      </w:r>
      <w:proofErr w:type="spellEnd"/>
      <w:r w:rsidRPr="00DE68C8">
        <w:rPr>
          <w:rFonts w:ascii="Times New Roman" w:hAnsi="Times New Roman" w:cs="Times New Roman"/>
          <w:sz w:val="28"/>
          <w:szCs w:val="28"/>
        </w:rPr>
        <w:t xml:space="preserve"> районе, предотвращения установления монопольно высоких цен на платные дополнительные образовательные услуги, сочетание экономических интересов образовательных учреждений и потребителей услуг.</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Расходование средств, полученных от оказания платных услуг, осуществляется в соответствии с утвержденной сметой доходов и расходов. Планирование сметы  по расходам за счет доходов от платных услуг, а также ее исполнение осуществляется по статьям экономической </w:t>
      </w:r>
      <w:proofErr w:type="gramStart"/>
      <w:r w:rsidRPr="00DE68C8">
        <w:rPr>
          <w:rFonts w:ascii="Times New Roman" w:hAnsi="Times New Roman" w:cs="Times New Roman"/>
          <w:sz w:val="28"/>
          <w:szCs w:val="28"/>
        </w:rPr>
        <w:t>классификации расходов бюджетов Российской Федерации</w:t>
      </w:r>
      <w:proofErr w:type="gramEnd"/>
      <w:r w:rsidRPr="00DE68C8">
        <w:rPr>
          <w:rFonts w:ascii="Times New Roman" w:hAnsi="Times New Roman" w:cs="Times New Roman"/>
          <w:sz w:val="28"/>
          <w:szCs w:val="28"/>
        </w:rPr>
        <w:t>.</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lastRenderedPageBreak/>
        <w:t xml:space="preserve">Смета расходов за счет доходов от платных услуг состоит из двух разделов:  </w:t>
      </w:r>
    </w:p>
    <w:p w:rsidR="008D5385" w:rsidRPr="00DE68C8" w:rsidRDefault="008D5385" w:rsidP="008D5385">
      <w:pPr>
        <w:numPr>
          <w:ilvl w:val="0"/>
          <w:numId w:val="1"/>
        </w:numPr>
        <w:tabs>
          <w:tab w:val="num" w:pos="709"/>
        </w:tabs>
        <w:ind w:left="0" w:firstLine="0"/>
        <w:jc w:val="both"/>
        <w:rPr>
          <w:rFonts w:ascii="Times New Roman" w:hAnsi="Times New Roman" w:cs="Times New Roman"/>
          <w:sz w:val="28"/>
          <w:szCs w:val="28"/>
        </w:rPr>
      </w:pPr>
      <w:r w:rsidRPr="00DE68C8">
        <w:rPr>
          <w:rFonts w:ascii="Times New Roman" w:hAnsi="Times New Roman" w:cs="Times New Roman"/>
          <w:sz w:val="28"/>
          <w:szCs w:val="28"/>
        </w:rPr>
        <w:t>Доходы – родительская   плата за  дополнительные  образовательные  и   иные услуги.</w:t>
      </w:r>
    </w:p>
    <w:p w:rsidR="008D5385" w:rsidRPr="00DE68C8" w:rsidRDefault="008D5385" w:rsidP="008D5385">
      <w:pPr>
        <w:ind w:firstLine="480"/>
        <w:jc w:val="both"/>
        <w:rPr>
          <w:rFonts w:ascii="Times New Roman" w:hAnsi="Times New Roman" w:cs="Times New Roman"/>
          <w:sz w:val="28"/>
          <w:szCs w:val="28"/>
        </w:rPr>
      </w:pPr>
      <w:r w:rsidRPr="00DE68C8">
        <w:rPr>
          <w:rFonts w:ascii="Times New Roman" w:hAnsi="Times New Roman" w:cs="Times New Roman"/>
          <w:sz w:val="28"/>
          <w:szCs w:val="28"/>
        </w:rPr>
        <w:t>Доходы рассчитываются исходя из списочного количества детей в группах, ежемесячной родительской платы за дополнительные услуги  и количества месяцев предоставления этих услуг.</w:t>
      </w:r>
    </w:p>
    <w:p w:rsidR="008D5385" w:rsidRPr="00DE68C8" w:rsidRDefault="008D5385" w:rsidP="008D5385">
      <w:pPr>
        <w:numPr>
          <w:ilvl w:val="0"/>
          <w:numId w:val="1"/>
        </w:numPr>
        <w:tabs>
          <w:tab w:val="num" w:pos="0"/>
        </w:tabs>
        <w:ind w:left="0" w:firstLine="0"/>
        <w:jc w:val="both"/>
        <w:rPr>
          <w:rFonts w:ascii="Times New Roman" w:hAnsi="Times New Roman" w:cs="Times New Roman"/>
          <w:sz w:val="28"/>
          <w:szCs w:val="28"/>
        </w:rPr>
      </w:pPr>
      <w:r w:rsidRPr="00DE68C8">
        <w:rPr>
          <w:rFonts w:ascii="Times New Roman" w:hAnsi="Times New Roman" w:cs="Times New Roman"/>
          <w:sz w:val="28"/>
          <w:szCs w:val="28"/>
        </w:rPr>
        <w:t xml:space="preserve">Расходы - все расходы, которые непосредственно связаны с оказанием  дополнительных и иных образовательных услуг по кодам экономической </w:t>
      </w:r>
      <w:proofErr w:type="gramStart"/>
      <w:r w:rsidRPr="00DE68C8">
        <w:rPr>
          <w:rFonts w:ascii="Times New Roman" w:hAnsi="Times New Roman" w:cs="Times New Roman"/>
          <w:sz w:val="28"/>
          <w:szCs w:val="28"/>
        </w:rPr>
        <w:t>классификации расходов бюджетов Российской Федерации</w:t>
      </w:r>
      <w:proofErr w:type="gramEnd"/>
      <w:r w:rsidRPr="00DE68C8">
        <w:rPr>
          <w:rFonts w:ascii="Times New Roman" w:hAnsi="Times New Roman" w:cs="Times New Roman"/>
          <w:sz w:val="28"/>
          <w:szCs w:val="28"/>
        </w:rPr>
        <w:t>.</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Формирование цен на платные дополнительные образовательные услуги основано на принципе полного возмещения затрат образовательного учреждения на оказание данной услуги, при котором цена складывается на основе стоимости затраченных на ее осуществление ресурсов. </w:t>
      </w: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 xml:space="preserve"> Расчет цены платной дополнительной образовательной услуги на одного учащегося  на 1 занятие производится по формуле: </w:t>
      </w:r>
    </w:p>
    <w:p w:rsidR="008D5385" w:rsidRPr="00DE68C8" w:rsidRDefault="008D5385" w:rsidP="008D5385">
      <w:pPr>
        <w:jc w:val="center"/>
        <w:rPr>
          <w:rFonts w:ascii="Times New Roman" w:hAnsi="Times New Roman" w:cs="Times New Roman"/>
          <w:sz w:val="28"/>
          <w:szCs w:val="28"/>
        </w:rPr>
      </w:pPr>
      <w:proofErr w:type="spellStart"/>
      <w:r w:rsidRPr="00DE68C8">
        <w:rPr>
          <w:rFonts w:ascii="Times New Roman" w:hAnsi="Times New Roman" w:cs="Times New Roman"/>
          <w:i/>
          <w:sz w:val="28"/>
          <w:szCs w:val="28"/>
        </w:rPr>
        <w:t>Цпдоу</w:t>
      </w:r>
      <w:proofErr w:type="spellEnd"/>
      <w:proofErr w:type="gramStart"/>
      <w:r w:rsidRPr="00DE68C8">
        <w:rPr>
          <w:rFonts w:ascii="Times New Roman" w:hAnsi="Times New Roman" w:cs="Times New Roman"/>
          <w:i/>
          <w:sz w:val="28"/>
          <w:szCs w:val="28"/>
        </w:rPr>
        <w:t xml:space="preserve"> = </w:t>
      </w:r>
      <w:proofErr w:type="spellStart"/>
      <w:r w:rsidRPr="00DE68C8">
        <w:rPr>
          <w:rFonts w:ascii="Times New Roman" w:hAnsi="Times New Roman" w:cs="Times New Roman"/>
          <w:i/>
          <w:sz w:val="28"/>
          <w:szCs w:val="28"/>
        </w:rPr>
        <w:t>С</w:t>
      </w:r>
      <w:proofErr w:type="gramEnd"/>
      <w:r w:rsidRPr="00DE68C8">
        <w:rPr>
          <w:rFonts w:ascii="Times New Roman" w:hAnsi="Times New Roman" w:cs="Times New Roman"/>
          <w:i/>
          <w:sz w:val="28"/>
          <w:szCs w:val="28"/>
        </w:rPr>
        <w:t>с</w:t>
      </w:r>
      <w:proofErr w:type="spellEnd"/>
      <w:r w:rsidRPr="00DE68C8">
        <w:rPr>
          <w:rFonts w:ascii="Times New Roman" w:hAnsi="Times New Roman" w:cs="Times New Roman"/>
          <w:i/>
          <w:sz w:val="28"/>
          <w:szCs w:val="28"/>
        </w:rPr>
        <w:t>,</w:t>
      </w:r>
      <w:r w:rsidRPr="00DE68C8">
        <w:rPr>
          <w:rFonts w:ascii="Times New Roman" w:hAnsi="Times New Roman" w:cs="Times New Roman"/>
          <w:sz w:val="28"/>
          <w:szCs w:val="28"/>
        </w:rPr>
        <w:t xml:space="preserve"> где</w:t>
      </w:r>
    </w:p>
    <w:p w:rsidR="008D5385" w:rsidRPr="00DE68C8" w:rsidRDefault="008D5385" w:rsidP="008D5385">
      <w:pPr>
        <w:jc w:val="both"/>
        <w:rPr>
          <w:rFonts w:ascii="Times New Roman" w:hAnsi="Times New Roman" w:cs="Times New Roman"/>
          <w:sz w:val="28"/>
          <w:szCs w:val="28"/>
        </w:rPr>
      </w:pPr>
      <w:proofErr w:type="spellStart"/>
      <w:r w:rsidRPr="00DE68C8">
        <w:rPr>
          <w:rFonts w:ascii="Times New Roman" w:hAnsi="Times New Roman" w:cs="Times New Roman"/>
          <w:b/>
          <w:i/>
          <w:sz w:val="28"/>
          <w:szCs w:val="28"/>
        </w:rPr>
        <w:t>Цпдоу</w:t>
      </w:r>
      <w:proofErr w:type="spellEnd"/>
      <w:r w:rsidRPr="00DE68C8">
        <w:rPr>
          <w:rFonts w:ascii="Times New Roman" w:hAnsi="Times New Roman" w:cs="Times New Roman"/>
          <w:b/>
          <w:i/>
          <w:sz w:val="28"/>
          <w:szCs w:val="28"/>
        </w:rPr>
        <w:t xml:space="preserve"> </w:t>
      </w:r>
      <w:r w:rsidRPr="00DE68C8">
        <w:rPr>
          <w:rFonts w:ascii="Times New Roman" w:hAnsi="Times New Roman" w:cs="Times New Roman"/>
          <w:sz w:val="28"/>
          <w:szCs w:val="28"/>
        </w:rPr>
        <w:t>– цена платной дополнительной услуги на 1учащегося на 1 занятие (руб.);</w:t>
      </w:r>
    </w:p>
    <w:p w:rsidR="008D5385" w:rsidRPr="00DE68C8" w:rsidRDefault="008D5385" w:rsidP="008D5385">
      <w:pPr>
        <w:jc w:val="both"/>
        <w:rPr>
          <w:rFonts w:ascii="Times New Roman" w:hAnsi="Times New Roman" w:cs="Times New Roman"/>
          <w:sz w:val="28"/>
          <w:szCs w:val="28"/>
        </w:rPr>
      </w:pPr>
      <w:proofErr w:type="spellStart"/>
      <w:r w:rsidRPr="00DE68C8">
        <w:rPr>
          <w:rFonts w:ascii="Times New Roman" w:hAnsi="Times New Roman" w:cs="Times New Roman"/>
          <w:b/>
          <w:i/>
          <w:sz w:val="28"/>
          <w:szCs w:val="28"/>
        </w:rPr>
        <w:t>Сс</w:t>
      </w:r>
      <w:proofErr w:type="spellEnd"/>
      <w:r w:rsidRPr="00DE68C8">
        <w:rPr>
          <w:rFonts w:ascii="Times New Roman" w:hAnsi="Times New Roman" w:cs="Times New Roman"/>
          <w:sz w:val="28"/>
          <w:szCs w:val="28"/>
        </w:rPr>
        <w:t xml:space="preserve"> – себестоимость платной дополнительной образовательной услуги на 1 учащегося на 1 занятие (руб.);</w:t>
      </w:r>
    </w:p>
    <w:p w:rsidR="008D5385" w:rsidRPr="00DE68C8" w:rsidRDefault="008D5385" w:rsidP="008D5385">
      <w:pPr>
        <w:jc w:val="both"/>
        <w:rPr>
          <w:rFonts w:ascii="Times New Roman" w:hAnsi="Times New Roman" w:cs="Times New Roman"/>
          <w:sz w:val="28"/>
          <w:szCs w:val="28"/>
          <w:u w:val="single"/>
        </w:rPr>
      </w:pPr>
      <w:r w:rsidRPr="00DE68C8">
        <w:rPr>
          <w:rFonts w:ascii="Times New Roman" w:hAnsi="Times New Roman" w:cs="Times New Roman"/>
          <w:sz w:val="28"/>
          <w:szCs w:val="28"/>
        </w:rPr>
        <w:t xml:space="preserve"> </w:t>
      </w:r>
      <w:r w:rsidRPr="00DE68C8">
        <w:rPr>
          <w:rFonts w:ascii="Times New Roman" w:hAnsi="Times New Roman" w:cs="Times New Roman"/>
          <w:sz w:val="28"/>
          <w:szCs w:val="28"/>
          <w:u w:val="single"/>
        </w:rPr>
        <w:t xml:space="preserve">Расчет себестоимости платной дополнительной образовательной услуги </w:t>
      </w:r>
    </w:p>
    <w:p w:rsidR="008D5385" w:rsidRPr="00DE68C8" w:rsidRDefault="008D5385" w:rsidP="008D5385">
      <w:pPr>
        <w:ind w:left="120"/>
        <w:jc w:val="both"/>
        <w:rPr>
          <w:rFonts w:ascii="Times New Roman" w:hAnsi="Times New Roman" w:cs="Times New Roman"/>
          <w:sz w:val="28"/>
          <w:szCs w:val="28"/>
        </w:rPr>
      </w:pPr>
      <w:r w:rsidRPr="00DE68C8">
        <w:rPr>
          <w:rFonts w:ascii="Times New Roman" w:hAnsi="Times New Roman" w:cs="Times New Roman"/>
          <w:sz w:val="28"/>
          <w:szCs w:val="28"/>
        </w:rPr>
        <w:t>В состав затрат, относимых на себестоимость слуги, входят:</w:t>
      </w:r>
    </w:p>
    <w:p w:rsidR="008D5385" w:rsidRPr="00DE68C8" w:rsidRDefault="008D5385" w:rsidP="008D5385">
      <w:pPr>
        <w:ind w:left="120"/>
        <w:jc w:val="both"/>
        <w:rPr>
          <w:rFonts w:ascii="Times New Roman" w:hAnsi="Times New Roman" w:cs="Times New Roman"/>
          <w:sz w:val="28"/>
          <w:szCs w:val="28"/>
        </w:rPr>
      </w:pPr>
      <w:r w:rsidRPr="00DE68C8">
        <w:rPr>
          <w:rFonts w:ascii="Times New Roman" w:hAnsi="Times New Roman" w:cs="Times New Roman"/>
          <w:sz w:val="28"/>
          <w:szCs w:val="28"/>
        </w:rPr>
        <w:t xml:space="preserve"> - расходы на оплату труда, </w:t>
      </w:r>
      <w:proofErr w:type="gramStart"/>
      <w:r w:rsidRPr="00DE68C8">
        <w:rPr>
          <w:rFonts w:ascii="Times New Roman" w:hAnsi="Times New Roman" w:cs="Times New Roman"/>
          <w:sz w:val="28"/>
          <w:szCs w:val="28"/>
        </w:rPr>
        <w:t>в</w:t>
      </w:r>
      <w:proofErr w:type="gramEnd"/>
      <w:r w:rsidRPr="00DE68C8">
        <w:rPr>
          <w:rFonts w:ascii="Times New Roman" w:hAnsi="Times New Roman" w:cs="Times New Roman"/>
          <w:sz w:val="28"/>
          <w:szCs w:val="28"/>
        </w:rPr>
        <w:t xml:space="preserve"> которые входят:</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расходы на оплату труда педагогам;</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расходы на оплату труда административно-хозяйственного персонала;</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начисления на выплаты по оплате труда;</w:t>
      </w:r>
    </w:p>
    <w:p w:rsidR="008D5385" w:rsidRPr="00DE68C8" w:rsidRDefault="008D5385" w:rsidP="008D5385">
      <w:pPr>
        <w:ind w:left="120"/>
        <w:jc w:val="both"/>
        <w:rPr>
          <w:rFonts w:ascii="Times New Roman" w:hAnsi="Times New Roman" w:cs="Times New Roman"/>
          <w:sz w:val="28"/>
          <w:szCs w:val="28"/>
        </w:rPr>
      </w:pPr>
      <w:r w:rsidRPr="00DE68C8">
        <w:rPr>
          <w:rFonts w:ascii="Times New Roman" w:hAnsi="Times New Roman" w:cs="Times New Roman"/>
          <w:sz w:val="28"/>
          <w:szCs w:val="28"/>
        </w:rPr>
        <w:t xml:space="preserve"> - материальные затраты, в которые входят: </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расходы на услуги связи, работы, услуги по содержанию имущества и прочие работы и услуги (</w:t>
      </w:r>
      <w:proofErr w:type="gramStart"/>
      <w:r w:rsidRPr="00DE68C8">
        <w:rPr>
          <w:rFonts w:ascii="Times New Roman" w:hAnsi="Times New Roman" w:cs="Times New Roman"/>
          <w:sz w:val="28"/>
          <w:szCs w:val="28"/>
        </w:rPr>
        <w:t>согласно договора</w:t>
      </w:r>
      <w:proofErr w:type="gramEnd"/>
      <w:r w:rsidRPr="00DE68C8">
        <w:rPr>
          <w:rFonts w:ascii="Times New Roman" w:hAnsi="Times New Roman" w:cs="Times New Roman"/>
          <w:sz w:val="28"/>
          <w:szCs w:val="28"/>
        </w:rPr>
        <w:t xml:space="preserve"> или сметы); </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8D5385" w:rsidRPr="00DE68C8" w:rsidRDefault="008D5385" w:rsidP="008D5385">
      <w:pPr>
        <w:ind w:left="120"/>
        <w:jc w:val="both"/>
        <w:rPr>
          <w:rFonts w:ascii="Times New Roman" w:hAnsi="Times New Roman" w:cs="Times New Roman"/>
          <w:sz w:val="28"/>
          <w:szCs w:val="28"/>
        </w:rPr>
      </w:pPr>
    </w:p>
    <w:p w:rsidR="008D5385" w:rsidRPr="00DE68C8" w:rsidRDefault="008D5385" w:rsidP="008D5385">
      <w:pPr>
        <w:ind w:left="120" w:firstLine="588"/>
        <w:jc w:val="both"/>
        <w:rPr>
          <w:rFonts w:ascii="Times New Roman" w:hAnsi="Times New Roman" w:cs="Times New Roman"/>
          <w:sz w:val="28"/>
          <w:szCs w:val="28"/>
        </w:rPr>
      </w:pPr>
      <w:proofErr w:type="gramStart"/>
      <w:r w:rsidRPr="00DE68C8">
        <w:rPr>
          <w:rFonts w:ascii="Times New Roman" w:hAnsi="Times New Roman" w:cs="Times New Roman"/>
          <w:sz w:val="28"/>
          <w:szCs w:val="28"/>
        </w:rPr>
        <w:t xml:space="preserve">В состав затрат не включаются расходы на увеличение стоимости основных средств, капитальный ремонт, суммы пени, штрафов и других санкций за нарушение договорных отношений. </w:t>
      </w:r>
      <w:proofErr w:type="gramEnd"/>
    </w:p>
    <w:p w:rsidR="008D5385" w:rsidRPr="00DE68C8" w:rsidRDefault="008D5385" w:rsidP="008D5385">
      <w:pPr>
        <w:ind w:left="120"/>
        <w:jc w:val="both"/>
        <w:rPr>
          <w:rFonts w:ascii="Times New Roman" w:hAnsi="Times New Roman" w:cs="Times New Roman"/>
          <w:sz w:val="28"/>
          <w:szCs w:val="28"/>
        </w:rPr>
      </w:pPr>
      <w:r w:rsidRPr="00DE68C8">
        <w:rPr>
          <w:rFonts w:ascii="Times New Roman" w:hAnsi="Times New Roman" w:cs="Times New Roman"/>
          <w:sz w:val="28"/>
          <w:szCs w:val="28"/>
        </w:rPr>
        <w:t xml:space="preserve"> </w:t>
      </w:r>
    </w:p>
    <w:p w:rsidR="008D5385" w:rsidRPr="00DE68C8" w:rsidRDefault="008D5385" w:rsidP="008D5385">
      <w:pPr>
        <w:ind w:firstLine="120"/>
        <w:jc w:val="both"/>
        <w:rPr>
          <w:rFonts w:ascii="Times New Roman" w:hAnsi="Times New Roman" w:cs="Times New Roman"/>
          <w:sz w:val="28"/>
          <w:szCs w:val="28"/>
          <w:u w:val="single"/>
        </w:rPr>
      </w:pPr>
      <w:r w:rsidRPr="00DE68C8">
        <w:rPr>
          <w:rFonts w:ascii="Times New Roman" w:hAnsi="Times New Roman" w:cs="Times New Roman"/>
          <w:sz w:val="28"/>
          <w:szCs w:val="28"/>
          <w:u w:val="single"/>
        </w:rPr>
        <w:t>Оплата труда</w:t>
      </w:r>
    </w:p>
    <w:p w:rsidR="008D5385" w:rsidRPr="00DE68C8" w:rsidRDefault="008D5385" w:rsidP="008D5385">
      <w:pPr>
        <w:ind w:firstLine="708"/>
        <w:jc w:val="both"/>
        <w:rPr>
          <w:rFonts w:ascii="Times New Roman" w:hAnsi="Times New Roman" w:cs="Times New Roman"/>
          <w:sz w:val="28"/>
          <w:szCs w:val="28"/>
        </w:rPr>
      </w:pPr>
      <w:r w:rsidRPr="00DE68C8">
        <w:rPr>
          <w:rFonts w:ascii="Times New Roman" w:hAnsi="Times New Roman" w:cs="Times New Roman"/>
          <w:sz w:val="28"/>
          <w:szCs w:val="28"/>
        </w:rPr>
        <w:t xml:space="preserve">Затраты по оплате труда на 1 учащегося в час рассчитываются следующим образом: </w:t>
      </w:r>
    </w:p>
    <w:p w:rsidR="008D5385" w:rsidRPr="00DE68C8" w:rsidRDefault="008D5385" w:rsidP="008D5385">
      <w:pPr>
        <w:jc w:val="center"/>
        <w:rPr>
          <w:rFonts w:ascii="Times New Roman" w:hAnsi="Times New Roman" w:cs="Times New Roman"/>
          <w:sz w:val="28"/>
          <w:szCs w:val="28"/>
        </w:rPr>
      </w:pPr>
      <w:proofErr w:type="spellStart"/>
      <w:r w:rsidRPr="00DE68C8">
        <w:rPr>
          <w:rFonts w:ascii="Times New Roman" w:hAnsi="Times New Roman" w:cs="Times New Roman"/>
          <w:b/>
          <w:i/>
          <w:sz w:val="28"/>
          <w:szCs w:val="28"/>
        </w:rPr>
        <w:t>Зпр</w:t>
      </w:r>
      <w:proofErr w:type="spellEnd"/>
      <w:r w:rsidRPr="00DE68C8">
        <w:rPr>
          <w:rFonts w:ascii="Times New Roman" w:hAnsi="Times New Roman" w:cs="Times New Roman"/>
          <w:i/>
          <w:sz w:val="28"/>
          <w:szCs w:val="28"/>
        </w:rPr>
        <w:t xml:space="preserve"> = </w:t>
      </w:r>
      <w:proofErr w:type="spellStart"/>
      <w:r w:rsidRPr="00DE68C8">
        <w:rPr>
          <w:rFonts w:ascii="Times New Roman" w:hAnsi="Times New Roman" w:cs="Times New Roman"/>
          <w:i/>
          <w:sz w:val="28"/>
          <w:szCs w:val="28"/>
        </w:rPr>
        <w:t>Зп</w:t>
      </w:r>
      <w:proofErr w:type="spellEnd"/>
      <w:proofErr w:type="gramStart"/>
      <w:r w:rsidRPr="00DE68C8">
        <w:rPr>
          <w:rFonts w:ascii="Times New Roman" w:hAnsi="Times New Roman" w:cs="Times New Roman"/>
          <w:i/>
          <w:sz w:val="28"/>
          <w:szCs w:val="28"/>
        </w:rPr>
        <w:t xml:space="preserve"> + З</w:t>
      </w:r>
      <w:proofErr w:type="gramEnd"/>
      <w:r w:rsidRPr="00DE68C8">
        <w:rPr>
          <w:rFonts w:ascii="Times New Roman" w:hAnsi="Times New Roman" w:cs="Times New Roman"/>
          <w:i/>
          <w:sz w:val="28"/>
          <w:szCs w:val="28"/>
        </w:rPr>
        <w:t>а</w:t>
      </w:r>
      <w:r w:rsidRPr="00DE68C8">
        <w:rPr>
          <w:rFonts w:ascii="Times New Roman" w:hAnsi="Times New Roman" w:cs="Times New Roman"/>
          <w:sz w:val="28"/>
          <w:szCs w:val="28"/>
        </w:rPr>
        <w:t>, где</w:t>
      </w:r>
    </w:p>
    <w:p w:rsidR="008D5385" w:rsidRPr="00DE68C8" w:rsidRDefault="008D5385" w:rsidP="008D5385">
      <w:pPr>
        <w:jc w:val="center"/>
        <w:rPr>
          <w:rFonts w:ascii="Times New Roman" w:hAnsi="Times New Roman" w:cs="Times New Roman"/>
          <w:sz w:val="28"/>
          <w:szCs w:val="28"/>
        </w:rPr>
      </w:pPr>
    </w:p>
    <w:p w:rsidR="008D5385" w:rsidRPr="00DE68C8" w:rsidRDefault="008D5385" w:rsidP="008D5385">
      <w:pPr>
        <w:jc w:val="both"/>
        <w:rPr>
          <w:rFonts w:ascii="Times New Roman" w:hAnsi="Times New Roman" w:cs="Times New Roman"/>
          <w:sz w:val="28"/>
          <w:szCs w:val="28"/>
        </w:rPr>
      </w:pPr>
      <w:proofErr w:type="spellStart"/>
      <w:r w:rsidRPr="00DE68C8">
        <w:rPr>
          <w:rFonts w:ascii="Times New Roman" w:hAnsi="Times New Roman" w:cs="Times New Roman"/>
          <w:b/>
          <w:i/>
          <w:sz w:val="28"/>
          <w:szCs w:val="28"/>
        </w:rPr>
        <w:t>Зпр</w:t>
      </w:r>
      <w:proofErr w:type="spellEnd"/>
      <w:r w:rsidRPr="00DE68C8">
        <w:rPr>
          <w:rFonts w:ascii="Times New Roman" w:hAnsi="Times New Roman" w:cs="Times New Roman"/>
          <w:sz w:val="28"/>
          <w:szCs w:val="28"/>
        </w:rPr>
        <w:t xml:space="preserve"> - затраты по оплате труда на 1 час обучения одного обучающегося (руб.); </w:t>
      </w:r>
    </w:p>
    <w:p w:rsidR="008D5385" w:rsidRPr="00DE68C8" w:rsidRDefault="008D5385" w:rsidP="008D5385">
      <w:pPr>
        <w:jc w:val="both"/>
        <w:rPr>
          <w:rFonts w:ascii="Times New Roman" w:hAnsi="Times New Roman" w:cs="Times New Roman"/>
          <w:sz w:val="28"/>
          <w:szCs w:val="28"/>
        </w:rPr>
      </w:pPr>
      <w:proofErr w:type="spellStart"/>
      <w:r w:rsidRPr="00DE68C8">
        <w:rPr>
          <w:rFonts w:ascii="Times New Roman" w:hAnsi="Times New Roman" w:cs="Times New Roman"/>
          <w:b/>
          <w:i/>
          <w:sz w:val="28"/>
          <w:szCs w:val="28"/>
        </w:rPr>
        <w:lastRenderedPageBreak/>
        <w:t>Зп</w:t>
      </w:r>
      <w:proofErr w:type="spellEnd"/>
      <w:r w:rsidRPr="00DE68C8">
        <w:rPr>
          <w:rFonts w:ascii="Times New Roman" w:hAnsi="Times New Roman" w:cs="Times New Roman"/>
          <w:sz w:val="28"/>
          <w:szCs w:val="28"/>
        </w:rPr>
        <w:t xml:space="preserve"> – фонд </w:t>
      </w:r>
      <w:proofErr w:type="gramStart"/>
      <w:r w:rsidRPr="00DE68C8">
        <w:rPr>
          <w:rFonts w:ascii="Times New Roman" w:hAnsi="Times New Roman" w:cs="Times New Roman"/>
          <w:sz w:val="28"/>
          <w:szCs w:val="28"/>
        </w:rPr>
        <w:t>оплаты труда основного персонала учителей задействованного</w:t>
      </w:r>
      <w:proofErr w:type="gramEnd"/>
      <w:r w:rsidRPr="00DE68C8">
        <w:rPr>
          <w:rFonts w:ascii="Times New Roman" w:hAnsi="Times New Roman" w:cs="Times New Roman"/>
          <w:sz w:val="28"/>
          <w:szCs w:val="28"/>
        </w:rPr>
        <w:t xml:space="preserve"> в оказании платных образовательных услуг (руб.);</w:t>
      </w:r>
    </w:p>
    <w:p w:rsidR="008D5385" w:rsidRPr="00DE68C8" w:rsidRDefault="008D5385" w:rsidP="008D5385">
      <w:pPr>
        <w:jc w:val="center"/>
        <w:rPr>
          <w:rFonts w:ascii="Times New Roman" w:hAnsi="Times New Roman" w:cs="Times New Roman"/>
          <w:b/>
          <w:i/>
          <w:sz w:val="28"/>
          <w:szCs w:val="28"/>
          <w:lang w:val="en-US"/>
        </w:rPr>
      </w:pPr>
      <w:r w:rsidRPr="00DE68C8">
        <w:rPr>
          <w:rFonts w:ascii="Times New Roman" w:hAnsi="Times New Roman" w:cs="Times New Roman"/>
          <w:b/>
          <w:noProof/>
          <w:lang w:eastAsia="ru-RU"/>
        </w:rPr>
        <w:drawing>
          <wp:inline distT="0" distB="0" distL="0" distR="0" wp14:anchorId="10C9B4B8" wp14:editId="2526BB08">
            <wp:extent cx="6066155" cy="4508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6155" cy="450850"/>
                    </a:xfrm>
                    <a:prstGeom prst="rect">
                      <a:avLst/>
                    </a:prstGeom>
                    <a:noFill/>
                    <a:ln>
                      <a:noFill/>
                    </a:ln>
                  </pic:spPr>
                </pic:pic>
              </a:graphicData>
            </a:graphic>
          </wp:inline>
        </w:drawing>
      </w:r>
    </w:p>
    <w:p w:rsidR="008D5385" w:rsidRPr="00DE68C8" w:rsidRDefault="008D5385" w:rsidP="008D5385">
      <w:pPr>
        <w:rPr>
          <w:rFonts w:ascii="Times New Roman" w:hAnsi="Times New Roman" w:cs="Times New Roman"/>
          <w:sz w:val="28"/>
          <w:szCs w:val="28"/>
        </w:rPr>
      </w:pPr>
      <w:r w:rsidRPr="004B6B6B">
        <w:rPr>
          <w:rFonts w:ascii="Times New Roman" w:hAnsi="Times New Roman" w:cs="Times New Roman"/>
          <w:sz w:val="28"/>
          <w:szCs w:val="28"/>
        </w:rPr>
        <w:t xml:space="preserve"> </w:t>
      </w:r>
      <w:r w:rsidRPr="00DE68C8">
        <w:rPr>
          <w:rFonts w:ascii="Times New Roman" w:hAnsi="Times New Roman" w:cs="Times New Roman"/>
          <w:sz w:val="28"/>
          <w:szCs w:val="28"/>
        </w:rPr>
        <w:t>где:</w:t>
      </w:r>
    </w:p>
    <w:p w:rsidR="008D5385" w:rsidRPr="00DE68C8" w:rsidRDefault="008D5385" w:rsidP="008D5385">
      <w:pPr>
        <w:jc w:val="both"/>
        <w:rPr>
          <w:rFonts w:ascii="Times New Roman" w:hAnsi="Times New Roman" w:cs="Times New Roman"/>
          <w:sz w:val="28"/>
          <w:szCs w:val="28"/>
        </w:rPr>
      </w:pPr>
      <w:proofErr w:type="gramStart"/>
      <w:r w:rsidRPr="00DE68C8">
        <w:rPr>
          <w:rFonts w:ascii="Times New Roman" w:hAnsi="Times New Roman" w:cs="Times New Roman"/>
          <w:b/>
          <w:i/>
          <w:sz w:val="28"/>
          <w:szCs w:val="28"/>
        </w:rPr>
        <w:t>Стимулирующий</w:t>
      </w:r>
      <w:proofErr w:type="gramEnd"/>
      <w:r w:rsidRPr="00DE68C8">
        <w:rPr>
          <w:rFonts w:ascii="Times New Roman" w:hAnsi="Times New Roman" w:cs="Times New Roman"/>
          <w:b/>
          <w:i/>
          <w:sz w:val="28"/>
          <w:szCs w:val="28"/>
        </w:rPr>
        <w:t xml:space="preserve"> к-т</w:t>
      </w:r>
      <w:r w:rsidRPr="00DE68C8">
        <w:rPr>
          <w:rFonts w:ascii="Times New Roman" w:hAnsi="Times New Roman" w:cs="Times New Roman"/>
          <w:sz w:val="28"/>
          <w:szCs w:val="28"/>
        </w:rPr>
        <w:t xml:space="preserve"> принимается исходя из должности педагога осуществляющего оказание платной услуги (Приложение 1);</w:t>
      </w: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b/>
          <w:i/>
          <w:sz w:val="28"/>
          <w:szCs w:val="28"/>
        </w:rPr>
        <w:t>Норматив детей в группе</w:t>
      </w:r>
      <w:r w:rsidRPr="00DE68C8">
        <w:rPr>
          <w:rFonts w:ascii="Times New Roman" w:hAnsi="Times New Roman" w:cs="Times New Roman"/>
          <w:i/>
          <w:sz w:val="28"/>
          <w:szCs w:val="28"/>
        </w:rPr>
        <w:t xml:space="preserve"> </w:t>
      </w:r>
      <w:r w:rsidRPr="00DE68C8">
        <w:rPr>
          <w:rFonts w:ascii="Times New Roman" w:hAnsi="Times New Roman" w:cs="Times New Roman"/>
          <w:sz w:val="28"/>
          <w:szCs w:val="28"/>
        </w:rPr>
        <w:t xml:space="preserve">принимается </w:t>
      </w:r>
      <w:proofErr w:type="gramStart"/>
      <w:r w:rsidRPr="00DE68C8">
        <w:rPr>
          <w:rFonts w:ascii="Times New Roman" w:hAnsi="Times New Roman" w:cs="Times New Roman"/>
          <w:sz w:val="28"/>
          <w:szCs w:val="28"/>
        </w:rPr>
        <w:t>равным</w:t>
      </w:r>
      <w:proofErr w:type="gramEnd"/>
      <w:r w:rsidRPr="00DE68C8">
        <w:rPr>
          <w:rFonts w:ascii="Times New Roman" w:hAnsi="Times New Roman" w:cs="Times New Roman"/>
          <w:sz w:val="28"/>
          <w:szCs w:val="28"/>
        </w:rPr>
        <w:t xml:space="preserve"> 1 –  для платных логопедических услуг, 10 – для прочих платных услуг;</w:t>
      </w:r>
    </w:p>
    <w:p w:rsidR="008D5385" w:rsidRPr="00DE68C8" w:rsidRDefault="008D5385" w:rsidP="008D5385">
      <w:pPr>
        <w:jc w:val="both"/>
        <w:rPr>
          <w:rFonts w:ascii="Times New Roman" w:hAnsi="Times New Roman" w:cs="Times New Roman"/>
          <w:sz w:val="28"/>
          <w:szCs w:val="28"/>
        </w:rPr>
      </w:pPr>
      <w:proofErr w:type="gramStart"/>
      <w:r w:rsidRPr="00DE68C8">
        <w:rPr>
          <w:rFonts w:ascii="Times New Roman" w:hAnsi="Times New Roman" w:cs="Times New Roman"/>
          <w:b/>
          <w:i/>
          <w:sz w:val="28"/>
          <w:szCs w:val="28"/>
        </w:rPr>
        <w:t>К</w:t>
      </w:r>
      <w:r w:rsidRPr="00DE68C8">
        <w:rPr>
          <w:rFonts w:ascii="Times New Roman" w:hAnsi="Times New Roman" w:cs="Times New Roman"/>
          <w:sz w:val="28"/>
          <w:szCs w:val="28"/>
        </w:rPr>
        <w:t>-</w:t>
      </w:r>
      <w:proofErr w:type="gramEnd"/>
      <w:r w:rsidRPr="00DE68C8">
        <w:rPr>
          <w:rFonts w:ascii="Times New Roman" w:hAnsi="Times New Roman" w:cs="Times New Roman"/>
          <w:sz w:val="28"/>
          <w:szCs w:val="28"/>
        </w:rPr>
        <w:t xml:space="preserve"> коэффициент почасовой оплаты труда;</w:t>
      </w:r>
    </w:p>
    <w:p w:rsidR="008D5385" w:rsidRPr="00DE68C8" w:rsidRDefault="008D5385" w:rsidP="008D5385">
      <w:pPr>
        <w:jc w:val="center"/>
        <w:rPr>
          <w:rFonts w:ascii="Times New Roman" w:hAnsi="Times New Roman" w:cs="Times New Roman"/>
          <w:sz w:val="24"/>
          <w:szCs w:val="24"/>
        </w:rPr>
      </w:pPr>
      <w:r w:rsidRPr="00DE68C8">
        <w:rPr>
          <w:rFonts w:ascii="Times New Roman" w:hAnsi="Times New Roman" w:cs="Times New Roman"/>
          <w:noProof/>
          <w:lang w:eastAsia="ru-RU"/>
        </w:rPr>
        <w:drawing>
          <wp:inline distT="0" distB="0" distL="0" distR="0" wp14:anchorId="59E1E09F" wp14:editId="49730EE0">
            <wp:extent cx="5808345" cy="48323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8345" cy="483235"/>
                    </a:xfrm>
                    <a:prstGeom prst="rect">
                      <a:avLst/>
                    </a:prstGeom>
                    <a:noFill/>
                    <a:ln>
                      <a:noFill/>
                    </a:ln>
                  </pic:spPr>
                </pic:pic>
              </a:graphicData>
            </a:graphic>
          </wp:inline>
        </w:drawing>
      </w:r>
    </w:p>
    <w:p w:rsidR="008D5385" w:rsidRPr="00DE68C8" w:rsidRDefault="008D5385" w:rsidP="008D5385">
      <w:pPr>
        <w:rPr>
          <w:rFonts w:ascii="Times New Roman" w:hAnsi="Times New Roman" w:cs="Times New Roman"/>
          <w:sz w:val="28"/>
          <w:szCs w:val="28"/>
        </w:rPr>
      </w:pP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b/>
          <w:i/>
          <w:sz w:val="28"/>
          <w:szCs w:val="28"/>
        </w:rPr>
        <w:t>За</w:t>
      </w:r>
      <w:r w:rsidRPr="00DE68C8">
        <w:rPr>
          <w:rFonts w:ascii="Times New Roman" w:hAnsi="Times New Roman" w:cs="Times New Roman"/>
          <w:sz w:val="28"/>
          <w:szCs w:val="28"/>
        </w:rPr>
        <w:t xml:space="preserve"> – фонд оплаты труда административно-управленческого персонала, задействованного в оказании платных образовательных услуг (руб.).  </w:t>
      </w:r>
    </w:p>
    <w:p w:rsidR="008D5385" w:rsidRPr="00DE68C8" w:rsidRDefault="008D5385" w:rsidP="008D5385">
      <w:pPr>
        <w:jc w:val="center"/>
        <w:rPr>
          <w:rFonts w:ascii="Times New Roman" w:hAnsi="Times New Roman" w:cs="Times New Roman"/>
          <w:i/>
          <w:sz w:val="28"/>
          <w:szCs w:val="28"/>
        </w:rPr>
      </w:pPr>
    </w:p>
    <w:p w:rsidR="008D5385" w:rsidRPr="00DE68C8" w:rsidRDefault="008D5385" w:rsidP="008D5385">
      <w:pPr>
        <w:jc w:val="center"/>
        <w:rPr>
          <w:rFonts w:ascii="Times New Roman" w:hAnsi="Times New Roman" w:cs="Times New Roman"/>
          <w:i/>
          <w:sz w:val="28"/>
          <w:szCs w:val="28"/>
        </w:rPr>
      </w:pPr>
      <w:r w:rsidRPr="00DE68C8">
        <w:rPr>
          <w:rFonts w:ascii="Times New Roman" w:hAnsi="Times New Roman" w:cs="Times New Roman"/>
          <w:i/>
          <w:sz w:val="28"/>
          <w:szCs w:val="28"/>
        </w:rPr>
        <w:t xml:space="preserve">За = </w:t>
      </w:r>
      <w:proofErr w:type="spellStart"/>
      <w:r w:rsidRPr="00DE68C8">
        <w:rPr>
          <w:rFonts w:ascii="Times New Roman" w:hAnsi="Times New Roman" w:cs="Times New Roman"/>
          <w:i/>
          <w:sz w:val="28"/>
          <w:szCs w:val="28"/>
        </w:rPr>
        <w:t>Зп</w:t>
      </w:r>
      <w:proofErr w:type="spellEnd"/>
      <w:r w:rsidRPr="00DE68C8">
        <w:rPr>
          <w:rFonts w:ascii="Times New Roman" w:hAnsi="Times New Roman" w:cs="Times New Roman"/>
          <w:i/>
          <w:sz w:val="28"/>
          <w:szCs w:val="28"/>
        </w:rPr>
        <w:t xml:space="preserve"> * 70%</w:t>
      </w:r>
    </w:p>
    <w:p w:rsidR="008D5385" w:rsidRPr="00DE68C8" w:rsidRDefault="008D5385" w:rsidP="008D5385">
      <w:pPr>
        <w:jc w:val="both"/>
        <w:rPr>
          <w:rFonts w:ascii="Times New Roman" w:hAnsi="Times New Roman" w:cs="Times New Roman"/>
          <w:b/>
          <w:i/>
          <w:sz w:val="28"/>
          <w:szCs w:val="28"/>
        </w:rPr>
      </w:pPr>
    </w:p>
    <w:p w:rsidR="008D5385" w:rsidRPr="00DE68C8" w:rsidRDefault="008D5385" w:rsidP="008D5385">
      <w:pPr>
        <w:jc w:val="both"/>
        <w:rPr>
          <w:rFonts w:ascii="Times New Roman" w:hAnsi="Times New Roman" w:cs="Times New Roman"/>
          <w:sz w:val="28"/>
          <w:szCs w:val="28"/>
        </w:rPr>
      </w:pPr>
      <w:proofErr w:type="spellStart"/>
      <w:r w:rsidRPr="00DE68C8">
        <w:rPr>
          <w:rFonts w:ascii="Times New Roman" w:hAnsi="Times New Roman" w:cs="Times New Roman"/>
          <w:b/>
          <w:i/>
          <w:sz w:val="28"/>
          <w:szCs w:val="28"/>
        </w:rPr>
        <w:t>Нз</w:t>
      </w:r>
      <w:proofErr w:type="spellEnd"/>
      <w:r w:rsidRPr="00DE68C8">
        <w:rPr>
          <w:rFonts w:ascii="Times New Roman" w:hAnsi="Times New Roman" w:cs="Times New Roman"/>
          <w:sz w:val="28"/>
          <w:szCs w:val="28"/>
        </w:rPr>
        <w:t xml:space="preserve"> – начисления на выплаты по оплате труда (руб.)</w:t>
      </w:r>
    </w:p>
    <w:p w:rsidR="008D5385" w:rsidRPr="00DE68C8" w:rsidRDefault="008D5385" w:rsidP="008D5385">
      <w:pPr>
        <w:jc w:val="both"/>
        <w:rPr>
          <w:rFonts w:ascii="Times New Roman" w:hAnsi="Times New Roman" w:cs="Times New Roman"/>
          <w:sz w:val="28"/>
          <w:szCs w:val="28"/>
        </w:rPr>
      </w:pPr>
    </w:p>
    <w:p w:rsidR="008D5385" w:rsidRPr="00DE68C8" w:rsidRDefault="008D5385" w:rsidP="008D5385">
      <w:pPr>
        <w:jc w:val="center"/>
        <w:rPr>
          <w:rFonts w:ascii="Times New Roman" w:hAnsi="Times New Roman" w:cs="Times New Roman"/>
          <w:i/>
          <w:sz w:val="28"/>
          <w:szCs w:val="28"/>
        </w:rPr>
      </w:pPr>
      <w:proofErr w:type="spellStart"/>
      <w:r w:rsidRPr="00DE68C8">
        <w:rPr>
          <w:rFonts w:ascii="Times New Roman" w:hAnsi="Times New Roman" w:cs="Times New Roman"/>
          <w:b/>
          <w:i/>
          <w:sz w:val="28"/>
          <w:szCs w:val="28"/>
        </w:rPr>
        <w:t>Нз</w:t>
      </w:r>
      <w:proofErr w:type="spellEnd"/>
      <w:r w:rsidRPr="00DE68C8">
        <w:rPr>
          <w:rFonts w:ascii="Times New Roman" w:hAnsi="Times New Roman" w:cs="Times New Roman"/>
          <w:i/>
          <w:sz w:val="28"/>
          <w:szCs w:val="28"/>
        </w:rPr>
        <w:t xml:space="preserve"> = (</w:t>
      </w:r>
      <w:proofErr w:type="spellStart"/>
      <w:r w:rsidRPr="00DE68C8">
        <w:rPr>
          <w:rFonts w:ascii="Times New Roman" w:hAnsi="Times New Roman" w:cs="Times New Roman"/>
          <w:i/>
          <w:sz w:val="28"/>
          <w:szCs w:val="28"/>
        </w:rPr>
        <w:t>Зп</w:t>
      </w:r>
      <w:proofErr w:type="spellEnd"/>
      <w:proofErr w:type="gramStart"/>
      <w:r w:rsidRPr="00DE68C8">
        <w:rPr>
          <w:rFonts w:ascii="Times New Roman" w:hAnsi="Times New Roman" w:cs="Times New Roman"/>
          <w:i/>
          <w:sz w:val="28"/>
          <w:szCs w:val="28"/>
        </w:rPr>
        <w:t xml:space="preserve"> + З</w:t>
      </w:r>
      <w:proofErr w:type="gramEnd"/>
      <w:r w:rsidRPr="00DE68C8">
        <w:rPr>
          <w:rFonts w:ascii="Times New Roman" w:hAnsi="Times New Roman" w:cs="Times New Roman"/>
          <w:i/>
          <w:sz w:val="28"/>
          <w:szCs w:val="28"/>
        </w:rPr>
        <w:t>а) * 30,2%.</w:t>
      </w:r>
    </w:p>
    <w:p w:rsidR="008D5385" w:rsidRPr="00DE68C8" w:rsidRDefault="008D5385" w:rsidP="008D5385">
      <w:pPr>
        <w:jc w:val="center"/>
        <w:rPr>
          <w:rFonts w:ascii="Times New Roman" w:hAnsi="Times New Roman" w:cs="Times New Roman"/>
          <w:i/>
          <w:sz w:val="28"/>
          <w:szCs w:val="28"/>
        </w:rPr>
      </w:pP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Размер начисления производится в соответствии с законодательством РФ.</w:t>
      </w:r>
    </w:p>
    <w:p w:rsidR="008D5385" w:rsidRPr="00DE68C8" w:rsidRDefault="008D5385" w:rsidP="008D5385">
      <w:pPr>
        <w:jc w:val="both"/>
        <w:rPr>
          <w:rFonts w:ascii="Times New Roman" w:hAnsi="Times New Roman" w:cs="Times New Roman"/>
          <w:sz w:val="28"/>
          <w:szCs w:val="28"/>
        </w:rPr>
      </w:pPr>
    </w:p>
    <w:p w:rsidR="008D5385" w:rsidRPr="00DE68C8" w:rsidRDefault="008D5385" w:rsidP="008D5385">
      <w:pPr>
        <w:jc w:val="both"/>
        <w:rPr>
          <w:rFonts w:ascii="Times New Roman" w:hAnsi="Times New Roman" w:cs="Times New Roman"/>
          <w:sz w:val="28"/>
          <w:szCs w:val="28"/>
          <w:u w:val="single"/>
        </w:rPr>
      </w:pPr>
      <w:r w:rsidRPr="00DE68C8">
        <w:rPr>
          <w:rFonts w:ascii="Times New Roman" w:hAnsi="Times New Roman" w:cs="Times New Roman"/>
          <w:sz w:val="28"/>
          <w:szCs w:val="28"/>
          <w:u w:val="single"/>
        </w:rPr>
        <w:t xml:space="preserve">  Материальные затраты  </w:t>
      </w:r>
    </w:p>
    <w:p w:rsidR="008D5385" w:rsidRPr="00DE68C8" w:rsidRDefault="008D5385" w:rsidP="008D5385">
      <w:pPr>
        <w:jc w:val="both"/>
        <w:rPr>
          <w:rFonts w:ascii="Times New Roman" w:hAnsi="Times New Roman" w:cs="Times New Roman"/>
          <w:sz w:val="28"/>
          <w:szCs w:val="28"/>
        </w:rPr>
      </w:pP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Материальные затраты (М) планируются в пределах 20-40% от затрат на оплату труда с начислениями на выплаты по оплате труда.</w:t>
      </w: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 xml:space="preserve"> В материальные затраты рекомендуется включать оплаты за услуги связи, за работы, услуги по содержанию имущества, оплаты за прочие работы, услуги,</w:t>
      </w:r>
      <w:r w:rsidRPr="00DE68C8">
        <w:rPr>
          <w:rFonts w:ascii="Times New Roman" w:hAnsi="Times New Roman" w:cs="Times New Roman"/>
          <w:sz w:val="28"/>
          <w:szCs w:val="28"/>
          <w:highlight w:val="yellow"/>
        </w:rPr>
        <w:t xml:space="preserve"> </w:t>
      </w:r>
      <w:r w:rsidRPr="00DE68C8">
        <w:rPr>
          <w:rFonts w:ascii="Times New Roman" w:hAnsi="Times New Roman" w:cs="Times New Roman"/>
          <w:sz w:val="28"/>
          <w:szCs w:val="28"/>
        </w:rPr>
        <w:t>расходы на увеличение стоимости материальных запасов: приобретение учебно-наглядных пособий, расходных материалов и прочие хозяйственные расходы (моющие средства, инвентарь и т.п.).</w:t>
      </w:r>
    </w:p>
    <w:p w:rsidR="008D5385" w:rsidRPr="00DE68C8" w:rsidRDefault="008D5385" w:rsidP="008D5385">
      <w:pPr>
        <w:jc w:val="both"/>
        <w:rPr>
          <w:rFonts w:ascii="Times New Roman" w:hAnsi="Times New Roman" w:cs="Times New Roman"/>
          <w:sz w:val="28"/>
          <w:szCs w:val="28"/>
        </w:rPr>
      </w:pPr>
    </w:p>
    <w:p w:rsidR="008D5385" w:rsidRPr="00DE68C8" w:rsidRDefault="008D5385" w:rsidP="008D5385">
      <w:pPr>
        <w:jc w:val="both"/>
        <w:rPr>
          <w:rFonts w:ascii="Times New Roman" w:hAnsi="Times New Roman" w:cs="Times New Roman"/>
          <w:sz w:val="28"/>
          <w:szCs w:val="28"/>
        </w:rPr>
      </w:pPr>
      <w:r w:rsidRPr="00DE68C8">
        <w:rPr>
          <w:rFonts w:ascii="Times New Roman" w:hAnsi="Times New Roman" w:cs="Times New Roman"/>
          <w:sz w:val="28"/>
          <w:szCs w:val="28"/>
        </w:rPr>
        <w:t xml:space="preserve"> Себестоимость 1 часа единой платной дополнительной образовательной услуги для одного учащегося  (</w:t>
      </w:r>
      <w:proofErr w:type="spellStart"/>
      <w:r w:rsidRPr="00DE68C8">
        <w:rPr>
          <w:rFonts w:ascii="Times New Roman" w:hAnsi="Times New Roman" w:cs="Times New Roman"/>
          <w:sz w:val="28"/>
          <w:szCs w:val="28"/>
        </w:rPr>
        <w:t>Сс</w:t>
      </w:r>
      <w:proofErr w:type="spellEnd"/>
      <w:r w:rsidRPr="00DE68C8">
        <w:rPr>
          <w:rFonts w:ascii="Times New Roman" w:hAnsi="Times New Roman" w:cs="Times New Roman"/>
          <w:sz w:val="28"/>
          <w:szCs w:val="28"/>
        </w:rPr>
        <w:t>) рассчитывается по формуле:</w:t>
      </w:r>
    </w:p>
    <w:p w:rsidR="008D5385" w:rsidRPr="00DE68C8" w:rsidRDefault="008D5385" w:rsidP="008D5385">
      <w:pPr>
        <w:jc w:val="center"/>
        <w:rPr>
          <w:rFonts w:ascii="Times New Roman" w:hAnsi="Times New Roman" w:cs="Times New Roman"/>
          <w:b/>
          <w:i/>
          <w:sz w:val="28"/>
          <w:szCs w:val="28"/>
        </w:rPr>
      </w:pPr>
      <w:proofErr w:type="spellStart"/>
      <w:r w:rsidRPr="00DE68C8">
        <w:rPr>
          <w:rFonts w:ascii="Times New Roman" w:hAnsi="Times New Roman" w:cs="Times New Roman"/>
          <w:b/>
          <w:i/>
          <w:sz w:val="28"/>
          <w:szCs w:val="28"/>
        </w:rPr>
        <w:t>Сс</w:t>
      </w:r>
      <w:proofErr w:type="spellEnd"/>
      <w:r w:rsidRPr="00DE68C8">
        <w:rPr>
          <w:rFonts w:ascii="Times New Roman" w:hAnsi="Times New Roman" w:cs="Times New Roman"/>
          <w:b/>
          <w:i/>
          <w:sz w:val="28"/>
          <w:szCs w:val="28"/>
        </w:rPr>
        <w:t xml:space="preserve"> = </w:t>
      </w:r>
      <w:proofErr w:type="spellStart"/>
      <w:r w:rsidRPr="00DE68C8">
        <w:rPr>
          <w:rFonts w:ascii="Times New Roman" w:hAnsi="Times New Roman" w:cs="Times New Roman"/>
          <w:b/>
          <w:i/>
          <w:sz w:val="28"/>
          <w:szCs w:val="28"/>
        </w:rPr>
        <w:t>Зпр</w:t>
      </w:r>
      <w:proofErr w:type="spellEnd"/>
      <w:r w:rsidRPr="00DE68C8">
        <w:rPr>
          <w:rFonts w:ascii="Times New Roman" w:hAnsi="Times New Roman" w:cs="Times New Roman"/>
          <w:b/>
          <w:i/>
          <w:sz w:val="28"/>
          <w:szCs w:val="28"/>
        </w:rPr>
        <w:t xml:space="preserve"> +</w:t>
      </w:r>
      <w:proofErr w:type="spellStart"/>
      <w:r w:rsidRPr="00DE68C8">
        <w:rPr>
          <w:rFonts w:ascii="Times New Roman" w:hAnsi="Times New Roman" w:cs="Times New Roman"/>
          <w:b/>
          <w:i/>
          <w:sz w:val="28"/>
          <w:szCs w:val="28"/>
        </w:rPr>
        <w:t>Нз+М</w:t>
      </w:r>
      <w:proofErr w:type="spellEnd"/>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отчислений,  которые должны быть не менее 70% от себестоимости 1 часа единой платной дополнительной образовательной услуги для одного учащегося.</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 xml:space="preserve">Администрация образовательного учреждения при расчете оплаты труда работникам, оказывающим платные услуги, вправе использовать </w:t>
      </w:r>
      <w:r w:rsidRPr="00DE68C8">
        <w:rPr>
          <w:rFonts w:ascii="Times New Roman" w:hAnsi="Times New Roman" w:cs="Times New Roman"/>
          <w:sz w:val="28"/>
          <w:szCs w:val="28"/>
        </w:rPr>
        <w:lastRenderedPageBreak/>
        <w:t xml:space="preserve">сдельные, бестарифные и иные системы оплаты труда. </w:t>
      </w:r>
      <w:proofErr w:type="gramStart"/>
      <w:r w:rsidRPr="00DE68C8">
        <w:rPr>
          <w:rFonts w:ascii="Times New Roman" w:hAnsi="Times New Roman" w:cs="Times New Roman"/>
          <w:sz w:val="28"/>
          <w:szCs w:val="28"/>
        </w:rPr>
        <w:t>При разработке подобных систем оплаты труда должно быть соблюдено требование трудового законодательства: заработная плата работника, отработавшего норму рабочего времени, не может быть ниже, чем предусмотрено тарификацией, пропорционально отработанного времени.</w:t>
      </w:r>
      <w:proofErr w:type="gramEnd"/>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Муниципальные учреждения образования самостоятельно определяют направления и порядок использования средств, полученных от оказания платных услуг, кроме их доли, направляемой на оплату труда и начислений работников образовательных учреждений.</w:t>
      </w:r>
    </w:p>
    <w:p w:rsidR="008D5385" w:rsidRPr="00DE68C8" w:rsidRDefault="008D5385" w:rsidP="008D5385">
      <w:pPr>
        <w:ind w:left="120" w:firstLine="588"/>
        <w:jc w:val="both"/>
        <w:rPr>
          <w:rFonts w:ascii="Times New Roman" w:hAnsi="Times New Roman" w:cs="Times New Roman"/>
          <w:sz w:val="28"/>
          <w:szCs w:val="28"/>
        </w:rPr>
      </w:pPr>
      <w:r w:rsidRPr="00DE68C8">
        <w:rPr>
          <w:rFonts w:ascii="Times New Roman" w:hAnsi="Times New Roman" w:cs="Times New Roman"/>
          <w:sz w:val="28"/>
          <w:szCs w:val="28"/>
        </w:rPr>
        <w:t>Для освобождения от НДС и налога на прибыль организаций необходимо, чтобы оказываемая платная образовательная услуга была указана в лицензии (пункт 6 статьи 149 НК РФ).</w:t>
      </w:r>
    </w:p>
    <w:p w:rsidR="008D5385" w:rsidRPr="00DE68C8" w:rsidRDefault="008D5385" w:rsidP="008D5385">
      <w:pPr>
        <w:ind w:left="120"/>
        <w:jc w:val="both"/>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Default="008D5385" w:rsidP="008D5385">
      <w:pPr>
        <w:jc w:val="right"/>
        <w:rPr>
          <w:rFonts w:ascii="Times New Roman" w:hAnsi="Times New Roman" w:cs="Times New Roman"/>
          <w:sz w:val="28"/>
          <w:szCs w:val="28"/>
        </w:rPr>
      </w:pPr>
    </w:p>
    <w:p w:rsidR="008D5385" w:rsidRPr="00DE68C8" w:rsidRDefault="008D5385" w:rsidP="008D5385">
      <w:pPr>
        <w:jc w:val="right"/>
        <w:rPr>
          <w:rFonts w:ascii="Times New Roman" w:hAnsi="Times New Roman" w:cs="Times New Roman"/>
          <w:sz w:val="28"/>
          <w:szCs w:val="28"/>
        </w:rPr>
      </w:pPr>
      <w:bookmarkStart w:id="0" w:name="_GoBack"/>
      <w:bookmarkEnd w:id="0"/>
      <w:r w:rsidRPr="00DE68C8">
        <w:rPr>
          <w:rFonts w:ascii="Times New Roman" w:hAnsi="Times New Roman" w:cs="Times New Roman"/>
          <w:sz w:val="28"/>
          <w:szCs w:val="28"/>
        </w:rPr>
        <w:lastRenderedPageBreak/>
        <w:t>Приложение 1</w:t>
      </w:r>
    </w:p>
    <w:p w:rsidR="008D5385" w:rsidRPr="00DE68C8" w:rsidRDefault="008D5385" w:rsidP="008D5385">
      <w:pPr>
        <w:jc w:val="right"/>
        <w:rPr>
          <w:rFonts w:ascii="Times New Roman" w:hAnsi="Times New Roman" w:cs="Times New Roman"/>
          <w:sz w:val="28"/>
          <w:szCs w:val="28"/>
        </w:rPr>
      </w:pPr>
    </w:p>
    <w:p w:rsidR="008D5385" w:rsidRPr="00DE68C8" w:rsidRDefault="008D5385" w:rsidP="008D5385">
      <w:pPr>
        <w:jc w:val="center"/>
        <w:rPr>
          <w:rFonts w:ascii="Times New Roman" w:hAnsi="Times New Roman" w:cs="Times New Roman"/>
          <w:b/>
          <w:sz w:val="28"/>
          <w:szCs w:val="28"/>
        </w:rPr>
      </w:pPr>
      <w:r w:rsidRPr="00DE68C8">
        <w:rPr>
          <w:rFonts w:ascii="Times New Roman" w:hAnsi="Times New Roman" w:cs="Times New Roman"/>
          <w:b/>
          <w:sz w:val="28"/>
          <w:szCs w:val="28"/>
        </w:rPr>
        <w:t>Размеры стимулирующих коэффициентов в зависимости от должности педагога осуществ</w:t>
      </w:r>
      <w:r>
        <w:rPr>
          <w:rFonts w:ascii="Times New Roman" w:hAnsi="Times New Roman" w:cs="Times New Roman"/>
          <w:b/>
          <w:sz w:val="28"/>
          <w:szCs w:val="28"/>
        </w:rPr>
        <w:t>ляющего оказание платной услуги</w:t>
      </w:r>
    </w:p>
    <w:p w:rsidR="008D5385" w:rsidRPr="00DE68C8" w:rsidRDefault="008D5385" w:rsidP="008D5385">
      <w:pPr>
        <w:jc w:val="center"/>
        <w:rPr>
          <w:rFonts w:ascii="Times New Roman" w:hAnsi="Times New Roman" w:cs="Times New Roman"/>
          <w:sz w:val="28"/>
          <w:szCs w:val="28"/>
        </w:rPr>
      </w:pPr>
    </w:p>
    <w:p w:rsidR="008D5385" w:rsidRPr="00DE68C8" w:rsidRDefault="008D5385" w:rsidP="008D5385">
      <w:pPr>
        <w:jc w:val="center"/>
        <w:rPr>
          <w:rFonts w:ascii="Times New Roman" w:hAnsi="Times New Roman" w:cs="Times New Roman"/>
          <w:sz w:val="28"/>
          <w:szCs w:val="28"/>
        </w:rPr>
      </w:pPr>
    </w:p>
    <w:p w:rsidR="008D5385" w:rsidRPr="00DE68C8" w:rsidRDefault="008D5385" w:rsidP="008D5385">
      <w:pPr>
        <w:rPr>
          <w:rFonts w:ascii="Times New Roman" w:hAnsi="Times New Roman" w:cs="Times New Roman"/>
          <w:sz w:val="28"/>
          <w:szCs w:val="28"/>
        </w:rPr>
      </w:pPr>
      <w:r w:rsidRPr="00DE68C8">
        <w:rPr>
          <w:rFonts w:ascii="Times New Roman" w:hAnsi="Times New Roman" w:cs="Times New Roman"/>
          <w:sz w:val="28"/>
          <w:szCs w:val="28"/>
        </w:rPr>
        <w:t>Музыкальный руководитель –                     1,5;</w:t>
      </w:r>
    </w:p>
    <w:p w:rsidR="008D5385" w:rsidRPr="00DE68C8" w:rsidRDefault="008D5385" w:rsidP="008D5385">
      <w:pPr>
        <w:tabs>
          <w:tab w:val="center" w:pos="5032"/>
        </w:tabs>
        <w:rPr>
          <w:rFonts w:ascii="Times New Roman" w:hAnsi="Times New Roman" w:cs="Times New Roman"/>
          <w:sz w:val="28"/>
          <w:szCs w:val="28"/>
        </w:rPr>
      </w:pPr>
      <w:r w:rsidRPr="00DE68C8">
        <w:rPr>
          <w:rFonts w:ascii="Times New Roman" w:hAnsi="Times New Roman" w:cs="Times New Roman"/>
          <w:sz w:val="28"/>
          <w:szCs w:val="28"/>
        </w:rPr>
        <w:t>Учитель  -</w:t>
      </w:r>
      <w:r w:rsidRPr="00DE68C8">
        <w:rPr>
          <w:rFonts w:ascii="Times New Roman" w:hAnsi="Times New Roman" w:cs="Times New Roman"/>
          <w:sz w:val="28"/>
          <w:szCs w:val="28"/>
        </w:rPr>
        <w:tab/>
        <w:t xml:space="preserve">        1,5;</w:t>
      </w:r>
    </w:p>
    <w:p w:rsidR="008D5385" w:rsidRPr="00DE68C8" w:rsidRDefault="008D5385" w:rsidP="008D5385">
      <w:pPr>
        <w:rPr>
          <w:rFonts w:ascii="Times New Roman" w:hAnsi="Times New Roman" w:cs="Times New Roman"/>
          <w:sz w:val="28"/>
          <w:szCs w:val="28"/>
        </w:rPr>
      </w:pPr>
      <w:r w:rsidRPr="00DE68C8">
        <w:rPr>
          <w:rFonts w:ascii="Times New Roman" w:hAnsi="Times New Roman" w:cs="Times New Roman"/>
          <w:sz w:val="28"/>
          <w:szCs w:val="28"/>
        </w:rPr>
        <w:t>Учитель-логопед –                                         1,8;</w:t>
      </w:r>
    </w:p>
    <w:p w:rsidR="008D5385" w:rsidRPr="00DE68C8" w:rsidRDefault="008D5385" w:rsidP="008D5385">
      <w:pPr>
        <w:rPr>
          <w:rFonts w:ascii="Times New Roman" w:hAnsi="Times New Roman" w:cs="Times New Roman"/>
          <w:sz w:val="28"/>
          <w:szCs w:val="28"/>
        </w:rPr>
      </w:pPr>
      <w:r w:rsidRPr="00DE68C8">
        <w:rPr>
          <w:rFonts w:ascii="Times New Roman" w:hAnsi="Times New Roman" w:cs="Times New Roman"/>
          <w:sz w:val="28"/>
          <w:szCs w:val="28"/>
        </w:rPr>
        <w:t>Инструктор по физкультуре –                      1,5;</w:t>
      </w:r>
    </w:p>
    <w:p w:rsidR="008D5385" w:rsidRPr="00DE68C8" w:rsidRDefault="008D5385" w:rsidP="008D5385">
      <w:pPr>
        <w:rPr>
          <w:rFonts w:ascii="Times New Roman" w:hAnsi="Times New Roman" w:cs="Times New Roman"/>
          <w:sz w:val="28"/>
          <w:szCs w:val="28"/>
        </w:rPr>
      </w:pPr>
      <w:r w:rsidRPr="00DE68C8">
        <w:rPr>
          <w:rFonts w:ascii="Times New Roman" w:hAnsi="Times New Roman" w:cs="Times New Roman"/>
          <w:sz w:val="28"/>
          <w:szCs w:val="28"/>
        </w:rPr>
        <w:t>Воспитатель –                                                1,8;</w:t>
      </w:r>
    </w:p>
    <w:p w:rsidR="008D5385" w:rsidRPr="00DE68C8" w:rsidRDefault="008D5385" w:rsidP="008D5385">
      <w:pPr>
        <w:rPr>
          <w:rFonts w:ascii="Times New Roman" w:hAnsi="Times New Roman" w:cs="Times New Roman"/>
          <w:sz w:val="28"/>
          <w:szCs w:val="28"/>
        </w:rPr>
      </w:pPr>
      <w:r w:rsidRPr="00DE68C8">
        <w:rPr>
          <w:rFonts w:ascii="Times New Roman" w:hAnsi="Times New Roman" w:cs="Times New Roman"/>
          <w:sz w:val="28"/>
          <w:szCs w:val="28"/>
        </w:rPr>
        <w:t>Педагог дополнительного образования –   2,6;</w:t>
      </w:r>
    </w:p>
    <w:p w:rsidR="008D5385" w:rsidRPr="00DE68C8" w:rsidRDefault="008D5385" w:rsidP="008D5385">
      <w:pPr>
        <w:rPr>
          <w:rFonts w:ascii="Times New Roman" w:hAnsi="Times New Roman" w:cs="Times New Roman"/>
          <w:sz w:val="28"/>
          <w:szCs w:val="28"/>
        </w:rPr>
      </w:pPr>
      <w:r w:rsidRPr="00DE68C8">
        <w:rPr>
          <w:rFonts w:ascii="Times New Roman" w:hAnsi="Times New Roman" w:cs="Times New Roman"/>
          <w:sz w:val="28"/>
          <w:szCs w:val="28"/>
        </w:rPr>
        <w:t>Тренер – преподаватель  -                            2,6;</w:t>
      </w:r>
    </w:p>
    <w:p w:rsidR="00226989" w:rsidRDefault="00226989"/>
    <w:sectPr w:rsidR="00226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308D"/>
    <w:multiLevelType w:val="hybridMultilevel"/>
    <w:tmpl w:val="C87006B0"/>
    <w:lvl w:ilvl="0" w:tplc="D16A5C92">
      <w:start w:val="1"/>
      <w:numFmt w:val="decimal"/>
      <w:lvlText w:val="%1."/>
      <w:lvlJc w:val="left"/>
      <w:pPr>
        <w:tabs>
          <w:tab w:val="num" w:pos="360"/>
        </w:tabs>
        <w:ind w:left="36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5"/>
    <w:rsid w:val="00226989"/>
    <w:rsid w:val="00652A70"/>
    <w:rsid w:val="008D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85"/>
    <w:pPr>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652A70"/>
    <w:pPr>
      <w:keepNext/>
      <w:jc w:val="center"/>
      <w:outlineLvl w:val="0"/>
    </w:pPr>
    <w:rPr>
      <w:rFonts w:ascii="Arial" w:hAnsi="Arial" w:cs="Arial"/>
      <w:b/>
      <w:bCs/>
      <w:i/>
      <w:iCs/>
    </w:rPr>
  </w:style>
  <w:style w:type="paragraph" w:styleId="2">
    <w:name w:val="heading 2"/>
    <w:basedOn w:val="a"/>
    <w:next w:val="a"/>
    <w:link w:val="20"/>
    <w:qFormat/>
    <w:rsid w:val="00652A70"/>
    <w:pPr>
      <w:keepNext/>
      <w:spacing w:before="240" w:after="60"/>
      <w:outlineLvl w:val="1"/>
    </w:pPr>
    <w:rPr>
      <w:rFonts w:ascii="Arial" w:hAnsi="Arial" w:cs="Arial"/>
      <w:b/>
      <w:bCs/>
      <w:i/>
      <w:iCs/>
    </w:rPr>
  </w:style>
  <w:style w:type="paragraph" w:styleId="4">
    <w:name w:val="heading 4"/>
    <w:basedOn w:val="a"/>
    <w:next w:val="a"/>
    <w:link w:val="40"/>
    <w:qFormat/>
    <w:rsid w:val="00652A70"/>
    <w:pPr>
      <w:keepNext/>
      <w:jc w:val="center"/>
      <w:outlineLvl w:val="3"/>
    </w:pPr>
    <w:rPr>
      <w:rFonts w:ascii="Arial" w:hAnsi="Arial" w:cs="Arial"/>
      <w:b/>
      <w:bCs/>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2A70"/>
    <w:rPr>
      <w:rFonts w:ascii="Arial" w:hAnsi="Arial" w:cs="Arial"/>
      <w:b/>
      <w:bCs/>
      <w:i/>
      <w:iCs/>
      <w:sz w:val="28"/>
      <w:szCs w:val="24"/>
      <w:lang w:eastAsia="ru-RU"/>
    </w:rPr>
  </w:style>
  <w:style w:type="character" w:customStyle="1" w:styleId="20">
    <w:name w:val="Заголовок 2 Знак"/>
    <w:basedOn w:val="a0"/>
    <w:link w:val="2"/>
    <w:rsid w:val="00652A70"/>
    <w:rPr>
      <w:rFonts w:ascii="Arial" w:hAnsi="Arial" w:cs="Arial"/>
      <w:b/>
      <w:bCs/>
      <w:i/>
      <w:iCs/>
      <w:sz w:val="28"/>
      <w:szCs w:val="28"/>
      <w:lang w:eastAsia="ru-RU"/>
    </w:rPr>
  </w:style>
  <w:style w:type="character" w:customStyle="1" w:styleId="40">
    <w:name w:val="Заголовок 4 Знак"/>
    <w:link w:val="4"/>
    <w:rsid w:val="00652A70"/>
    <w:rPr>
      <w:rFonts w:ascii="Arial" w:hAnsi="Arial" w:cs="Arial"/>
      <w:b/>
      <w:bCs/>
      <w:i/>
      <w:iCs/>
      <w:sz w:val="36"/>
      <w:szCs w:val="24"/>
      <w:lang w:eastAsia="ru-RU"/>
    </w:rPr>
  </w:style>
  <w:style w:type="paragraph" w:styleId="a3">
    <w:name w:val="caption"/>
    <w:basedOn w:val="a"/>
    <w:next w:val="a"/>
    <w:qFormat/>
    <w:rsid w:val="00652A70"/>
    <w:pPr>
      <w:jc w:val="center"/>
    </w:pPr>
    <w:rPr>
      <w:rFonts w:eastAsia="Calibri"/>
      <w:b/>
      <w:bCs/>
      <w:color w:val="000000"/>
      <w:szCs w:val="20"/>
    </w:rPr>
  </w:style>
  <w:style w:type="paragraph" w:styleId="a4">
    <w:name w:val="Title"/>
    <w:basedOn w:val="a"/>
    <w:link w:val="a5"/>
    <w:qFormat/>
    <w:rsid w:val="00652A70"/>
    <w:pPr>
      <w:jc w:val="center"/>
    </w:pPr>
    <w:rPr>
      <w:rFonts w:ascii="Arial" w:eastAsia="Calibri" w:hAnsi="Arial" w:cs="Arial"/>
      <w:b/>
      <w:bCs/>
      <w:i/>
      <w:iCs/>
    </w:rPr>
  </w:style>
  <w:style w:type="character" w:customStyle="1" w:styleId="a5">
    <w:name w:val="Название Знак"/>
    <w:link w:val="a4"/>
    <w:rsid w:val="00652A70"/>
    <w:rPr>
      <w:rFonts w:ascii="Arial" w:eastAsia="Calibri" w:hAnsi="Arial" w:cs="Arial"/>
      <w:b/>
      <w:bCs/>
      <w:i/>
      <w:iCs/>
      <w:sz w:val="24"/>
      <w:szCs w:val="28"/>
      <w:lang w:eastAsia="ru-RU"/>
    </w:rPr>
  </w:style>
  <w:style w:type="character" w:styleId="a6">
    <w:name w:val="Strong"/>
    <w:qFormat/>
    <w:rsid w:val="00652A70"/>
    <w:rPr>
      <w:rFonts w:ascii="Arial" w:hAnsi="Arial" w:cs="Arial"/>
      <w:b w:val="0"/>
      <w:bCs w:val="0"/>
      <w:i/>
      <w:iCs/>
      <w:sz w:val="28"/>
      <w:szCs w:val="28"/>
      <w:lang w:val="en-GB" w:eastAsia="en-US" w:bidi="ar-SA"/>
    </w:rPr>
  </w:style>
  <w:style w:type="paragraph" w:styleId="a7">
    <w:name w:val="No Spacing"/>
    <w:qFormat/>
    <w:rsid w:val="00652A70"/>
    <w:pPr>
      <w:widowControl w:val="0"/>
      <w:autoSpaceDE w:val="0"/>
      <w:autoSpaceDN w:val="0"/>
      <w:adjustRightInd w:val="0"/>
    </w:pPr>
    <w:rPr>
      <w:lang w:eastAsia="ru-RU"/>
    </w:rPr>
  </w:style>
  <w:style w:type="paragraph" w:styleId="a8">
    <w:name w:val="List Paragraph"/>
    <w:basedOn w:val="a"/>
    <w:uiPriority w:val="34"/>
    <w:qFormat/>
    <w:rsid w:val="00652A70"/>
    <w:pPr>
      <w:ind w:left="720"/>
      <w:contextualSpacing/>
    </w:pPr>
  </w:style>
  <w:style w:type="paragraph" w:styleId="a9">
    <w:name w:val="Balloon Text"/>
    <w:basedOn w:val="a"/>
    <w:link w:val="aa"/>
    <w:uiPriority w:val="99"/>
    <w:semiHidden/>
    <w:unhideWhenUsed/>
    <w:rsid w:val="008D5385"/>
    <w:rPr>
      <w:rFonts w:ascii="Tahoma" w:hAnsi="Tahoma" w:cs="Tahoma"/>
      <w:sz w:val="16"/>
      <w:szCs w:val="16"/>
    </w:rPr>
  </w:style>
  <w:style w:type="character" w:customStyle="1" w:styleId="aa">
    <w:name w:val="Текст выноски Знак"/>
    <w:basedOn w:val="a0"/>
    <w:link w:val="a9"/>
    <w:uiPriority w:val="99"/>
    <w:semiHidden/>
    <w:rsid w:val="008D538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85"/>
    <w:pPr>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652A70"/>
    <w:pPr>
      <w:keepNext/>
      <w:jc w:val="center"/>
      <w:outlineLvl w:val="0"/>
    </w:pPr>
    <w:rPr>
      <w:rFonts w:ascii="Arial" w:hAnsi="Arial" w:cs="Arial"/>
      <w:b/>
      <w:bCs/>
      <w:i/>
      <w:iCs/>
    </w:rPr>
  </w:style>
  <w:style w:type="paragraph" w:styleId="2">
    <w:name w:val="heading 2"/>
    <w:basedOn w:val="a"/>
    <w:next w:val="a"/>
    <w:link w:val="20"/>
    <w:qFormat/>
    <w:rsid w:val="00652A70"/>
    <w:pPr>
      <w:keepNext/>
      <w:spacing w:before="240" w:after="60"/>
      <w:outlineLvl w:val="1"/>
    </w:pPr>
    <w:rPr>
      <w:rFonts w:ascii="Arial" w:hAnsi="Arial" w:cs="Arial"/>
      <w:b/>
      <w:bCs/>
      <w:i/>
      <w:iCs/>
    </w:rPr>
  </w:style>
  <w:style w:type="paragraph" w:styleId="4">
    <w:name w:val="heading 4"/>
    <w:basedOn w:val="a"/>
    <w:next w:val="a"/>
    <w:link w:val="40"/>
    <w:qFormat/>
    <w:rsid w:val="00652A70"/>
    <w:pPr>
      <w:keepNext/>
      <w:jc w:val="center"/>
      <w:outlineLvl w:val="3"/>
    </w:pPr>
    <w:rPr>
      <w:rFonts w:ascii="Arial" w:hAnsi="Arial" w:cs="Arial"/>
      <w:b/>
      <w:bCs/>
      <w:i/>
      <w:i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2A70"/>
    <w:rPr>
      <w:rFonts w:ascii="Arial" w:hAnsi="Arial" w:cs="Arial"/>
      <w:b/>
      <w:bCs/>
      <w:i/>
      <w:iCs/>
      <w:sz w:val="28"/>
      <w:szCs w:val="24"/>
      <w:lang w:eastAsia="ru-RU"/>
    </w:rPr>
  </w:style>
  <w:style w:type="character" w:customStyle="1" w:styleId="20">
    <w:name w:val="Заголовок 2 Знак"/>
    <w:basedOn w:val="a0"/>
    <w:link w:val="2"/>
    <w:rsid w:val="00652A70"/>
    <w:rPr>
      <w:rFonts w:ascii="Arial" w:hAnsi="Arial" w:cs="Arial"/>
      <w:b/>
      <w:bCs/>
      <w:i/>
      <w:iCs/>
      <w:sz w:val="28"/>
      <w:szCs w:val="28"/>
      <w:lang w:eastAsia="ru-RU"/>
    </w:rPr>
  </w:style>
  <w:style w:type="character" w:customStyle="1" w:styleId="40">
    <w:name w:val="Заголовок 4 Знак"/>
    <w:link w:val="4"/>
    <w:rsid w:val="00652A70"/>
    <w:rPr>
      <w:rFonts w:ascii="Arial" w:hAnsi="Arial" w:cs="Arial"/>
      <w:b/>
      <w:bCs/>
      <w:i/>
      <w:iCs/>
      <w:sz w:val="36"/>
      <w:szCs w:val="24"/>
      <w:lang w:eastAsia="ru-RU"/>
    </w:rPr>
  </w:style>
  <w:style w:type="paragraph" w:styleId="a3">
    <w:name w:val="caption"/>
    <w:basedOn w:val="a"/>
    <w:next w:val="a"/>
    <w:qFormat/>
    <w:rsid w:val="00652A70"/>
    <w:pPr>
      <w:jc w:val="center"/>
    </w:pPr>
    <w:rPr>
      <w:rFonts w:eastAsia="Calibri"/>
      <w:b/>
      <w:bCs/>
      <w:color w:val="000000"/>
      <w:szCs w:val="20"/>
    </w:rPr>
  </w:style>
  <w:style w:type="paragraph" w:styleId="a4">
    <w:name w:val="Title"/>
    <w:basedOn w:val="a"/>
    <w:link w:val="a5"/>
    <w:qFormat/>
    <w:rsid w:val="00652A70"/>
    <w:pPr>
      <w:jc w:val="center"/>
    </w:pPr>
    <w:rPr>
      <w:rFonts w:ascii="Arial" w:eastAsia="Calibri" w:hAnsi="Arial" w:cs="Arial"/>
      <w:b/>
      <w:bCs/>
      <w:i/>
      <w:iCs/>
    </w:rPr>
  </w:style>
  <w:style w:type="character" w:customStyle="1" w:styleId="a5">
    <w:name w:val="Название Знак"/>
    <w:link w:val="a4"/>
    <w:rsid w:val="00652A70"/>
    <w:rPr>
      <w:rFonts w:ascii="Arial" w:eastAsia="Calibri" w:hAnsi="Arial" w:cs="Arial"/>
      <w:b/>
      <w:bCs/>
      <w:i/>
      <w:iCs/>
      <w:sz w:val="24"/>
      <w:szCs w:val="28"/>
      <w:lang w:eastAsia="ru-RU"/>
    </w:rPr>
  </w:style>
  <w:style w:type="character" w:styleId="a6">
    <w:name w:val="Strong"/>
    <w:qFormat/>
    <w:rsid w:val="00652A70"/>
    <w:rPr>
      <w:rFonts w:ascii="Arial" w:hAnsi="Arial" w:cs="Arial"/>
      <w:b w:val="0"/>
      <w:bCs w:val="0"/>
      <w:i/>
      <w:iCs/>
      <w:sz w:val="28"/>
      <w:szCs w:val="28"/>
      <w:lang w:val="en-GB" w:eastAsia="en-US" w:bidi="ar-SA"/>
    </w:rPr>
  </w:style>
  <w:style w:type="paragraph" w:styleId="a7">
    <w:name w:val="No Spacing"/>
    <w:qFormat/>
    <w:rsid w:val="00652A70"/>
    <w:pPr>
      <w:widowControl w:val="0"/>
      <w:autoSpaceDE w:val="0"/>
      <w:autoSpaceDN w:val="0"/>
      <w:adjustRightInd w:val="0"/>
    </w:pPr>
    <w:rPr>
      <w:lang w:eastAsia="ru-RU"/>
    </w:rPr>
  </w:style>
  <w:style w:type="paragraph" w:styleId="a8">
    <w:name w:val="List Paragraph"/>
    <w:basedOn w:val="a"/>
    <w:uiPriority w:val="34"/>
    <w:qFormat/>
    <w:rsid w:val="00652A70"/>
    <w:pPr>
      <w:ind w:left="720"/>
      <w:contextualSpacing/>
    </w:pPr>
  </w:style>
  <w:style w:type="paragraph" w:styleId="a9">
    <w:name w:val="Balloon Text"/>
    <w:basedOn w:val="a"/>
    <w:link w:val="aa"/>
    <w:uiPriority w:val="99"/>
    <w:semiHidden/>
    <w:unhideWhenUsed/>
    <w:rsid w:val="008D5385"/>
    <w:rPr>
      <w:rFonts w:ascii="Tahoma" w:hAnsi="Tahoma" w:cs="Tahoma"/>
      <w:sz w:val="16"/>
      <w:szCs w:val="16"/>
    </w:rPr>
  </w:style>
  <w:style w:type="character" w:customStyle="1" w:styleId="aa">
    <w:name w:val="Текст выноски Знак"/>
    <w:basedOn w:val="a0"/>
    <w:link w:val="a9"/>
    <w:uiPriority w:val="99"/>
    <w:semiHidden/>
    <w:rsid w:val="008D538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9806</Characters>
  <Application>Microsoft Office Word</Application>
  <DocSecurity>0</DocSecurity>
  <Lines>81</Lines>
  <Paragraphs>23</Paragraphs>
  <ScaleCrop>false</ScaleCrop>
  <Company>SPecialiST RePack</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2018-01-19T05:33:00Z</dcterms:created>
  <dcterms:modified xsi:type="dcterms:W3CDTF">2018-01-19T05:34:00Z</dcterms:modified>
</cp:coreProperties>
</file>